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5D" w:rsidRPr="006D1F84" w:rsidRDefault="00C35498" w:rsidP="00041B5D">
      <w:pPr>
        <w:jc w:val="right"/>
        <w:rPr>
          <w:b/>
          <w:lang w:val="ro-RO"/>
        </w:rPr>
      </w:pPr>
      <w:r w:rsidRPr="006D1F84">
        <w:rPr>
          <w:b/>
          <w:lang w:val="ro-RO"/>
        </w:rPr>
        <w:t>390</w:t>
      </w:r>
      <w:r w:rsidR="00CB1DDB" w:rsidRPr="006D1F84">
        <w:rPr>
          <w:b/>
          <w:lang w:val="ro-RO"/>
        </w:rPr>
        <w:t>/CR</w:t>
      </w:r>
      <w:r w:rsidRPr="006D1F84">
        <w:rPr>
          <w:b/>
          <w:lang w:val="ro-RO"/>
        </w:rPr>
        <w:t>CR</w:t>
      </w:r>
      <w:r w:rsidR="00CB1DDB" w:rsidRPr="006D1F84">
        <w:rPr>
          <w:b/>
          <w:lang w:val="ro-RO"/>
        </w:rPr>
        <w:t>P/</w:t>
      </w:r>
      <w:r w:rsidR="00F76ED8" w:rsidRPr="006D1F84">
        <w:rPr>
          <w:b/>
          <w:lang w:val="ro-RO"/>
        </w:rPr>
        <w:t>15</w:t>
      </w:r>
      <w:r w:rsidR="002173CE" w:rsidRPr="006D1F84">
        <w:rPr>
          <w:b/>
          <w:lang w:val="ro-RO"/>
        </w:rPr>
        <w:t>.</w:t>
      </w:r>
      <w:r w:rsidR="00F76ED8" w:rsidRPr="006D1F84">
        <w:rPr>
          <w:b/>
          <w:lang w:val="ro-RO"/>
        </w:rPr>
        <w:t>01.2026</w:t>
      </w:r>
    </w:p>
    <w:p w:rsidR="00041B5D" w:rsidRPr="005336A7" w:rsidRDefault="00041B5D" w:rsidP="00041B5D">
      <w:pPr>
        <w:jc w:val="right"/>
        <w:rPr>
          <w:sz w:val="24"/>
          <w:szCs w:val="24"/>
          <w:lang w:val="ro-RO"/>
        </w:rPr>
      </w:pPr>
    </w:p>
    <w:p w:rsidR="00767FDD" w:rsidRPr="00767FDD" w:rsidRDefault="00041B5D" w:rsidP="002173CE">
      <w:pPr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336A7">
        <w:rPr>
          <w:sz w:val="24"/>
          <w:szCs w:val="24"/>
        </w:rPr>
        <w:t xml:space="preserve">  </w:t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BC36EA" w:rsidRPr="005336A7">
        <w:rPr>
          <w:sz w:val="24"/>
          <w:szCs w:val="24"/>
        </w:rPr>
        <w:tab/>
      </w:r>
      <w:r w:rsidR="004B474B" w:rsidRPr="005336A7">
        <w:rPr>
          <w:b/>
          <w:sz w:val="24"/>
          <w:szCs w:val="24"/>
        </w:rPr>
        <w:t>COMUNICAT PRESĂ</w:t>
      </w:r>
    </w:p>
    <w:p w:rsidR="004B474B" w:rsidRPr="005336A7" w:rsidRDefault="004B474B" w:rsidP="004B474B">
      <w:pPr>
        <w:ind w:left="2880" w:hanging="1179"/>
        <w:jc w:val="center"/>
        <w:rPr>
          <w:b/>
          <w:sz w:val="24"/>
          <w:szCs w:val="24"/>
        </w:rPr>
      </w:pPr>
    </w:p>
    <w:p w:rsidR="006A6193" w:rsidRDefault="006A6193" w:rsidP="006A6193">
      <w:pPr>
        <w:ind w:left="2880" w:hanging="1179"/>
        <w:jc w:val="center"/>
        <w:rPr>
          <w:b/>
          <w:sz w:val="24"/>
          <w:szCs w:val="24"/>
        </w:rPr>
      </w:pPr>
    </w:p>
    <w:p w:rsidR="0008410C" w:rsidRDefault="0052314B" w:rsidP="008A59E3">
      <w:pPr>
        <w:shd w:val="clear" w:color="auto" w:fill="FFFFFF"/>
        <w:ind w:left="1134"/>
        <w:jc w:val="both"/>
        <w:rPr>
          <w:rFonts w:cs="Arial"/>
          <w:sz w:val="24"/>
          <w:szCs w:val="24"/>
          <w:lang w:val="ro-RO"/>
        </w:rPr>
      </w:pPr>
      <w:r w:rsidRPr="002173CE">
        <w:rPr>
          <w:rFonts w:cs="Arial"/>
          <w:sz w:val="24"/>
          <w:szCs w:val="24"/>
          <w:lang w:val="ro-RO"/>
        </w:rPr>
        <w:t>Având în vedere</w:t>
      </w:r>
      <w:r w:rsidR="009A02E7">
        <w:rPr>
          <w:rFonts w:cs="Arial"/>
          <w:sz w:val="24"/>
          <w:szCs w:val="24"/>
          <w:lang w:val="ro-RO"/>
        </w:rPr>
        <w:t xml:space="preserve"> </w:t>
      </w:r>
      <w:proofErr w:type="spellStart"/>
      <w:r w:rsidR="009A02E7">
        <w:rPr>
          <w:rFonts w:cs="Arial"/>
          <w:sz w:val="24"/>
          <w:szCs w:val="24"/>
          <w:lang w:val="ro-RO"/>
        </w:rPr>
        <w:t>fapul</w:t>
      </w:r>
      <w:proofErr w:type="spellEnd"/>
      <w:r w:rsidR="009A02E7">
        <w:rPr>
          <w:rFonts w:cs="Arial"/>
          <w:sz w:val="24"/>
          <w:szCs w:val="24"/>
          <w:lang w:val="ro-RO"/>
        </w:rPr>
        <w:t xml:space="preserve"> ca </w:t>
      </w:r>
      <w:r w:rsidR="00C35498">
        <w:rPr>
          <w:rFonts w:cs="Arial"/>
          <w:sz w:val="24"/>
          <w:szCs w:val="24"/>
          <w:lang w:val="ro-RO"/>
        </w:rPr>
        <w:t>î</w:t>
      </w:r>
      <w:r w:rsidR="009A02E7">
        <w:rPr>
          <w:rFonts w:cs="Arial"/>
          <w:sz w:val="24"/>
          <w:szCs w:val="24"/>
          <w:lang w:val="ro-RO"/>
        </w:rPr>
        <w:t>n perioada de iarnă</w:t>
      </w:r>
      <w:r w:rsidR="00F76ED8">
        <w:rPr>
          <w:rFonts w:cs="Arial"/>
          <w:sz w:val="24"/>
          <w:szCs w:val="24"/>
          <w:lang w:val="ro-RO"/>
        </w:rPr>
        <w:t>,</w:t>
      </w:r>
      <w:r w:rsidR="00C365EC">
        <w:rPr>
          <w:rFonts w:cs="Arial"/>
          <w:sz w:val="24"/>
          <w:szCs w:val="24"/>
          <w:lang w:val="ro-RO"/>
        </w:rPr>
        <w:t xml:space="preserve"> </w:t>
      </w:r>
      <w:r w:rsidR="00F76ED8">
        <w:rPr>
          <w:rFonts w:cs="Arial"/>
          <w:sz w:val="24"/>
          <w:szCs w:val="24"/>
          <w:lang w:val="ro-RO"/>
        </w:rPr>
        <w:t>pe teritoriul Rom</w:t>
      </w:r>
      <w:r w:rsidR="00C35498">
        <w:rPr>
          <w:rFonts w:cs="Arial"/>
          <w:sz w:val="24"/>
          <w:szCs w:val="24"/>
          <w:lang w:val="ro-RO"/>
        </w:rPr>
        <w:t>â</w:t>
      </w:r>
      <w:r w:rsidR="00F76ED8">
        <w:rPr>
          <w:rFonts w:cs="Arial"/>
          <w:sz w:val="24"/>
          <w:szCs w:val="24"/>
          <w:lang w:val="ro-RO"/>
        </w:rPr>
        <w:t>niei,</w:t>
      </w:r>
      <w:r w:rsidR="00C365EC">
        <w:rPr>
          <w:rFonts w:cs="Arial"/>
          <w:sz w:val="24"/>
          <w:szCs w:val="24"/>
          <w:lang w:val="ro-RO"/>
        </w:rPr>
        <w:t xml:space="preserve"> </w:t>
      </w:r>
      <w:r w:rsidR="00F76ED8">
        <w:rPr>
          <w:rFonts w:cs="Arial"/>
          <w:sz w:val="24"/>
          <w:szCs w:val="24"/>
          <w:lang w:val="ro-RO"/>
        </w:rPr>
        <w:t>se manife</w:t>
      </w:r>
      <w:r w:rsidR="009A02E7">
        <w:rPr>
          <w:rFonts w:cs="Arial"/>
          <w:sz w:val="24"/>
          <w:szCs w:val="24"/>
          <w:lang w:val="ro-RO"/>
        </w:rPr>
        <w:t>stă</w:t>
      </w:r>
      <w:r w:rsidR="00F76ED8">
        <w:rPr>
          <w:rFonts w:cs="Arial"/>
          <w:sz w:val="24"/>
          <w:szCs w:val="24"/>
          <w:lang w:val="ro-RO"/>
        </w:rPr>
        <w:t xml:space="preserve"> temperaturi sc</w:t>
      </w:r>
      <w:r w:rsidR="00C35498">
        <w:rPr>
          <w:rFonts w:cs="Arial"/>
          <w:sz w:val="24"/>
          <w:szCs w:val="24"/>
          <w:lang w:val="ro-RO"/>
        </w:rPr>
        <w:t>ă</w:t>
      </w:r>
      <w:r w:rsidR="00F76ED8">
        <w:rPr>
          <w:rFonts w:cs="Arial"/>
          <w:sz w:val="24"/>
          <w:szCs w:val="24"/>
          <w:lang w:val="ro-RO"/>
        </w:rPr>
        <w:t>zute extreme,</w:t>
      </w:r>
      <w:r w:rsidR="009A02E7">
        <w:rPr>
          <w:rFonts w:cs="Arial"/>
          <w:sz w:val="24"/>
          <w:szCs w:val="24"/>
          <w:lang w:val="ro-RO"/>
        </w:rPr>
        <w:t xml:space="preserve"> </w:t>
      </w:r>
      <w:r w:rsidR="00C35498">
        <w:rPr>
          <w:rFonts w:cs="Arial"/>
          <w:sz w:val="24"/>
          <w:szCs w:val="24"/>
          <w:lang w:val="ro-RO"/>
        </w:rPr>
        <w:t>î</w:t>
      </w:r>
      <w:r w:rsidR="00F76ED8">
        <w:rPr>
          <w:rFonts w:cs="Arial"/>
          <w:sz w:val="24"/>
          <w:szCs w:val="24"/>
          <w:lang w:val="ro-RO"/>
        </w:rPr>
        <w:t xml:space="preserve">n special </w:t>
      </w:r>
      <w:r w:rsidR="00C35498">
        <w:rPr>
          <w:rFonts w:cs="Arial"/>
          <w:sz w:val="24"/>
          <w:szCs w:val="24"/>
          <w:lang w:val="ro-RO"/>
        </w:rPr>
        <w:t>î</w:t>
      </w:r>
      <w:r w:rsidR="00F76ED8">
        <w:rPr>
          <w:rFonts w:cs="Arial"/>
          <w:sz w:val="24"/>
          <w:szCs w:val="24"/>
          <w:lang w:val="ro-RO"/>
        </w:rPr>
        <w:t xml:space="preserve">n intervalul ianuarie 2026 – martie 2026, </w:t>
      </w:r>
      <w:r w:rsidRPr="002173CE">
        <w:rPr>
          <w:rFonts w:cs="Arial"/>
          <w:sz w:val="24"/>
          <w:szCs w:val="24"/>
          <w:lang w:val="ro-RO"/>
        </w:rPr>
        <w:t xml:space="preserve"> </w:t>
      </w:r>
      <w:r w:rsidR="00F76ED8">
        <w:rPr>
          <w:rFonts w:cs="Arial"/>
          <w:sz w:val="24"/>
          <w:szCs w:val="24"/>
          <w:lang w:val="ro-RO"/>
        </w:rPr>
        <w:t>conform</w:t>
      </w:r>
      <w:r w:rsidR="00767FDD" w:rsidRPr="002173CE">
        <w:rPr>
          <w:rFonts w:cs="Arial"/>
          <w:sz w:val="24"/>
          <w:szCs w:val="24"/>
          <w:lang w:val="ro-RO"/>
        </w:rPr>
        <w:t xml:space="preserve"> </w:t>
      </w:r>
      <w:proofErr w:type="spellStart"/>
      <w:r w:rsidR="00767FDD" w:rsidRPr="00F76ED8">
        <w:rPr>
          <w:rFonts w:eastAsia="Times New Roman" w:cs="Arial"/>
          <w:bCs/>
          <w:sz w:val="24"/>
          <w:szCs w:val="24"/>
          <w:lang w:val="ro-RO" w:eastAsia="ro-RO"/>
        </w:rPr>
        <w:t>atenţionări</w:t>
      </w:r>
      <w:r w:rsidR="00F76ED8" w:rsidRPr="00F76ED8">
        <w:rPr>
          <w:rFonts w:eastAsia="Times New Roman" w:cs="Arial"/>
          <w:bCs/>
          <w:sz w:val="24"/>
          <w:szCs w:val="24"/>
          <w:lang w:val="ro-RO" w:eastAsia="ro-RO"/>
        </w:rPr>
        <w:t>lor</w:t>
      </w:r>
      <w:proofErr w:type="spellEnd"/>
      <w:r w:rsidR="006A6193" w:rsidRPr="00F76ED8">
        <w:rPr>
          <w:rFonts w:cs="Arial"/>
          <w:sz w:val="24"/>
          <w:szCs w:val="24"/>
          <w:lang w:val="ro-RO"/>
        </w:rPr>
        <w:t xml:space="preserve"> </w:t>
      </w:r>
      <w:r w:rsidR="002173CE">
        <w:rPr>
          <w:rFonts w:cs="Arial"/>
          <w:sz w:val="24"/>
          <w:szCs w:val="24"/>
          <w:lang w:val="ro-RO"/>
        </w:rPr>
        <w:t xml:space="preserve">emise de </w:t>
      </w:r>
      <w:r w:rsidR="002173CE" w:rsidRPr="002173CE">
        <w:rPr>
          <w:rFonts w:cs="Arial"/>
          <w:sz w:val="24"/>
          <w:szCs w:val="24"/>
          <w:lang w:val="ro-RO"/>
        </w:rPr>
        <w:t xml:space="preserve"> Administrația Națională de Meteorologie</w:t>
      </w:r>
      <w:r w:rsidR="002173CE">
        <w:rPr>
          <w:rFonts w:cs="Arial"/>
          <w:sz w:val="24"/>
          <w:szCs w:val="24"/>
          <w:lang w:val="ro-RO"/>
        </w:rPr>
        <w:t>,</w:t>
      </w:r>
      <w:r w:rsidR="002173CE" w:rsidRPr="002173CE">
        <w:rPr>
          <w:rFonts w:cs="Arial"/>
          <w:sz w:val="24"/>
          <w:szCs w:val="24"/>
          <w:lang w:val="ro-RO"/>
        </w:rPr>
        <w:t xml:space="preserve"> </w:t>
      </w:r>
      <w:r w:rsidR="009A02E7">
        <w:rPr>
          <w:rFonts w:cs="Arial"/>
          <w:sz w:val="24"/>
          <w:szCs w:val="24"/>
          <w:lang w:val="ro-RO"/>
        </w:rPr>
        <w:t>vă informăm</w:t>
      </w:r>
      <w:r w:rsidR="006A6193" w:rsidRPr="002173CE">
        <w:rPr>
          <w:rFonts w:cs="Arial"/>
          <w:sz w:val="24"/>
          <w:szCs w:val="24"/>
          <w:lang w:val="ro-RO"/>
        </w:rPr>
        <w:t xml:space="preserve"> că este  necesar </w:t>
      </w:r>
      <w:r w:rsidR="009A02E7">
        <w:rPr>
          <w:rFonts w:cs="Arial"/>
          <w:sz w:val="24"/>
          <w:szCs w:val="24"/>
          <w:lang w:val="ro-RO"/>
        </w:rPr>
        <w:t xml:space="preserve">ca angajatorii </w:t>
      </w:r>
      <w:r w:rsidR="006A6193" w:rsidRPr="002173CE">
        <w:rPr>
          <w:rFonts w:cs="Arial"/>
          <w:sz w:val="24"/>
          <w:szCs w:val="24"/>
          <w:lang w:val="ro-RO"/>
        </w:rPr>
        <w:t>să acord</w:t>
      </w:r>
      <w:r w:rsidR="009A02E7">
        <w:rPr>
          <w:rFonts w:cs="Arial"/>
          <w:sz w:val="24"/>
          <w:szCs w:val="24"/>
          <w:lang w:val="ro-RO"/>
        </w:rPr>
        <w:t>e</w:t>
      </w:r>
      <w:r w:rsidR="006A6193" w:rsidRPr="002173CE">
        <w:rPr>
          <w:rFonts w:cs="Arial"/>
          <w:sz w:val="24"/>
          <w:szCs w:val="24"/>
          <w:lang w:val="ro-RO"/>
        </w:rPr>
        <w:t xml:space="preserve"> o atenție deosebită respectării prevederilor Ordonanței de Urgență nr.99/2000, privind măsurile ce pot fi aplicate în aceste perioade, pentru </w:t>
      </w:r>
      <w:proofErr w:type="spellStart"/>
      <w:r w:rsidR="006A6193" w:rsidRPr="002173CE">
        <w:rPr>
          <w:rFonts w:cs="Arial"/>
          <w:sz w:val="24"/>
          <w:szCs w:val="24"/>
          <w:lang w:val="ro-RO"/>
        </w:rPr>
        <w:t>protecţia</w:t>
      </w:r>
      <w:proofErr w:type="spellEnd"/>
      <w:r w:rsidR="006A6193" w:rsidRPr="002173CE">
        <w:rPr>
          <w:rFonts w:cs="Arial"/>
          <w:sz w:val="24"/>
          <w:szCs w:val="24"/>
          <w:lang w:val="ro-RO"/>
        </w:rPr>
        <w:t xml:space="preserve"> persoanelor încadrate în muncă.</w:t>
      </w:r>
    </w:p>
    <w:p w:rsidR="00F76ED8" w:rsidRDefault="00F76ED8" w:rsidP="008A59E3">
      <w:pPr>
        <w:shd w:val="clear" w:color="auto" w:fill="FFFFFF"/>
        <w:ind w:left="1134"/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>In sensul Ordonan</w:t>
      </w:r>
      <w:r w:rsidR="00C35498">
        <w:rPr>
          <w:rFonts w:cs="Arial"/>
          <w:sz w:val="24"/>
          <w:szCs w:val="24"/>
          <w:lang w:val="ro-RO"/>
        </w:rPr>
        <w:t>ț</w:t>
      </w:r>
      <w:r>
        <w:rPr>
          <w:rFonts w:cs="Arial"/>
          <w:sz w:val="24"/>
          <w:szCs w:val="24"/>
          <w:lang w:val="ro-RO"/>
        </w:rPr>
        <w:t>ei de Urgen</w:t>
      </w:r>
      <w:r w:rsidR="00C35498">
        <w:rPr>
          <w:rFonts w:cs="Arial"/>
          <w:sz w:val="24"/>
          <w:szCs w:val="24"/>
          <w:lang w:val="ro-RO"/>
        </w:rPr>
        <w:t>ț</w:t>
      </w:r>
      <w:r>
        <w:rPr>
          <w:rFonts w:cs="Arial"/>
          <w:sz w:val="24"/>
          <w:szCs w:val="24"/>
          <w:lang w:val="ro-RO"/>
        </w:rPr>
        <w:t>a nr.99/2000,</w:t>
      </w:r>
      <w:r w:rsidR="009A02E7">
        <w:rPr>
          <w:rFonts w:cs="Arial"/>
          <w:sz w:val="24"/>
          <w:szCs w:val="24"/>
          <w:lang w:val="ro-RO"/>
        </w:rPr>
        <w:t xml:space="preserve"> prin temperatură extremă sc</w:t>
      </w:r>
      <w:r w:rsidR="00C35498">
        <w:rPr>
          <w:rFonts w:cs="Arial"/>
          <w:sz w:val="24"/>
          <w:szCs w:val="24"/>
          <w:lang w:val="ro-RO"/>
        </w:rPr>
        <w:t>ă</w:t>
      </w:r>
      <w:r w:rsidR="009A02E7">
        <w:rPr>
          <w:rFonts w:cs="Arial"/>
          <w:sz w:val="24"/>
          <w:szCs w:val="24"/>
          <w:lang w:val="ro-RO"/>
        </w:rPr>
        <w:t>zută</w:t>
      </w:r>
      <w:r>
        <w:rPr>
          <w:rFonts w:cs="Arial"/>
          <w:sz w:val="24"/>
          <w:szCs w:val="24"/>
          <w:lang w:val="ro-RO"/>
        </w:rPr>
        <w:t xml:space="preserve"> se </w:t>
      </w:r>
      <w:r w:rsidR="00C35498">
        <w:rPr>
          <w:rFonts w:cs="Arial"/>
          <w:sz w:val="24"/>
          <w:szCs w:val="24"/>
          <w:lang w:val="ro-RO"/>
        </w:rPr>
        <w:t>î</w:t>
      </w:r>
      <w:r>
        <w:rPr>
          <w:rFonts w:cs="Arial"/>
          <w:sz w:val="24"/>
          <w:szCs w:val="24"/>
          <w:lang w:val="ro-RO"/>
        </w:rPr>
        <w:t>n</w:t>
      </w:r>
      <w:r w:rsidR="00C35498">
        <w:rPr>
          <w:rFonts w:cs="Arial"/>
          <w:sz w:val="24"/>
          <w:szCs w:val="24"/>
          <w:lang w:val="ro-RO"/>
        </w:rPr>
        <w:t>ț</w:t>
      </w:r>
      <w:r>
        <w:rPr>
          <w:rFonts w:cs="Arial"/>
          <w:sz w:val="24"/>
          <w:szCs w:val="24"/>
          <w:lang w:val="ro-RO"/>
        </w:rPr>
        <w:t>elege temperatura exterioar</w:t>
      </w:r>
      <w:r w:rsidR="00C35498">
        <w:rPr>
          <w:rFonts w:cs="Arial"/>
          <w:sz w:val="24"/>
          <w:szCs w:val="24"/>
          <w:lang w:val="ro-RO"/>
        </w:rPr>
        <w:t>ă</w:t>
      </w:r>
      <w:r>
        <w:rPr>
          <w:rFonts w:cs="Arial"/>
          <w:sz w:val="24"/>
          <w:szCs w:val="24"/>
          <w:lang w:val="ro-RO"/>
        </w:rPr>
        <w:t xml:space="preserve"> a aerului care scade sub -20°C sau,</w:t>
      </w:r>
      <w:r w:rsidR="009A02E7">
        <w:rPr>
          <w:rFonts w:cs="Arial"/>
          <w:sz w:val="24"/>
          <w:szCs w:val="24"/>
          <w:lang w:val="ro-RO"/>
        </w:rPr>
        <w:t xml:space="preserve"> când este corelată</w:t>
      </w:r>
      <w:r>
        <w:rPr>
          <w:rFonts w:cs="Arial"/>
          <w:sz w:val="24"/>
          <w:szCs w:val="24"/>
          <w:lang w:val="ro-RO"/>
        </w:rPr>
        <w:t xml:space="preserve"> cu condi</w:t>
      </w:r>
      <w:r w:rsidR="00C35498">
        <w:rPr>
          <w:rFonts w:cs="Arial"/>
          <w:sz w:val="24"/>
          <w:szCs w:val="24"/>
          <w:lang w:val="ro-RO"/>
        </w:rPr>
        <w:t>ț</w:t>
      </w:r>
      <w:r w:rsidR="009A02E7">
        <w:rPr>
          <w:rFonts w:cs="Arial"/>
          <w:sz w:val="24"/>
          <w:szCs w:val="24"/>
          <w:lang w:val="ro-RO"/>
        </w:rPr>
        <w:t>ii de vânt intens, poate fi echivalată</w:t>
      </w:r>
      <w:r>
        <w:rPr>
          <w:rFonts w:cs="Arial"/>
          <w:sz w:val="24"/>
          <w:szCs w:val="24"/>
          <w:lang w:val="ro-RO"/>
        </w:rPr>
        <w:t xml:space="preserve"> cu acest nivel.</w:t>
      </w:r>
      <w:r w:rsidR="009A02E7">
        <w:rPr>
          <w:rFonts w:cs="Arial"/>
          <w:sz w:val="24"/>
          <w:szCs w:val="24"/>
          <w:lang w:val="ro-RO"/>
        </w:rPr>
        <w:t xml:space="preserve"> </w:t>
      </w:r>
      <w:r w:rsidR="00C35498">
        <w:rPr>
          <w:rFonts w:cs="Arial"/>
          <w:sz w:val="24"/>
          <w:szCs w:val="24"/>
          <w:lang w:val="ro-RO"/>
        </w:rPr>
        <w:t>Î</w:t>
      </w:r>
      <w:r>
        <w:rPr>
          <w:rFonts w:cs="Arial"/>
          <w:sz w:val="24"/>
          <w:szCs w:val="24"/>
          <w:lang w:val="ro-RO"/>
        </w:rPr>
        <w:t>n acest context,</w:t>
      </w:r>
      <w:r w:rsidR="00C365EC">
        <w:rPr>
          <w:rFonts w:cs="Arial"/>
          <w:sz w:val="24"/>
          <w:szCs w:val="24"/>
          <w:lang w:val="ro-RO"/>
        </w:rPr>
        <w:t xml:space="preserve"> </w:t>
      </w:r>
      <w:r>
        <w:rPr>
          <w:rFonts w:cs="Arial"/>
          <w:sz w:val="24"/>
          <w:szCs w:val="24"/>
          <w:lang w:val="ro-RO"/>
        </w:rPr>
        <w:t>Institutul Na</w:t>
      </w:r>
      <w:r w:rsidR="00C35498">
        <w:rPr>
          <w:rFonts w:cs="Arial"/>
          <w:sz w:val="24"/>
          <w:szCs w:val="24"/>
          <w:lang w:val="ro-RO"/>
        </w:rPr>
        <w:t>ț</w:t>
      </w:r>
      <w:r>
        <w:rPr>
          <w:rFonts w:cs="Arial"/>
          <w:sz w:val="24"/>
          <w:szCs w:val="24"/>
          <w:lang w:val="ro-RO"/>
        </w:rPr>
        <w:t xml:space="preserve">ional de Meteorologie </w:t>
      </w:r>
      <w:r w:rsidR="00C35498">
        <w:rPr>
          <w:rFonts w:cs="Arial"/>
          <w:sz w:val="24"/>
          <w:szCs w:val="24"/>
          <w:lang w:val="ro-RO"/>
        </w:rPr>
        <w:t>ș</w:t>
      </w:r>
      <w:r>
        <w:rPr>
          <w:rFonts w:cs="Arial"/>
          <w:sz w:val="24"/>
          <w:szCs w:val="24"/>
          <w:lang w:val="ro-RO"/>
        </w:rPr>
        <w:t>i Hidrologie are obliga</w:t>
      </w:r>
      <w:r w:rsidR="00C35498">
        <w:rPr>
          <w:rFonts w:cs="Arial"/>
          <w:sz w:val="24"/>
          <w:szCs w:val="24"/>
          <w:lang w:val="ro-RO"/>
        </w:rPr>
        <w:t>ț</w:t>
      </w:r>
      <w:r>
        <w:rPr>
          <w:rFonts w:cs="Arial"/>
          <w:sz w:val="24"/>
          <w:szCs w:val="24"/>
          <w:lang w:val="ro-RO"/>
        </w:rPr>
        <w:t>ia s</w:t>
      </w:r>
      <w:r w:rsidR="00C35498">
        <w:rPr>
          <w:rFonts w:cs="Arial"/>
          <w:sz w:val="24"/>
          <w:szCs w:val="24"/>
          <w:lang w:val="ro-RO"/>
        </w:rPr>
        <w:t>ă</w:t>
      </w:r>
      <w:r>
        <w:rPr>
          <w:rFonts w:cs="Arial"/>
          <w:sz w:val="24"/>
          <w:szCs w:val="24"/>
          <w:lang w:val="ro-RO"/>
        </w:rPr>
        <w:t xml:space="preserve"> comunice pri</w:t>
      </w:r>
      <w:r w:rsidR="00C365EC">
        <w:rPr>
          <w:rFonts w:cs="Arial"/>
          <w:sz w:val="24"/>
          <w:szCs w:val="24"/>
          <w:lang w:val="ro-RO"/>
        </w:rPr>
        <w:t xml:space="preserve">n mijloace de comunicare </w:t>
      </w:r>
      <w:r w:rsidR="00C35498">
        <w:rPr>
          <w:rFonts w:cs="Arial"/>
          <w:sz w:val="24"/>
          <w:szCs w:val="24"/>
          <w:lang w:val="ro-RO"/>
        </w:rPr>
        <w:t>î</w:t>
      </w:r>
      <w:r w:rsidR="00C365EC">
        <w:rPr>
          <w:rFonts w:cs="Arial"/>
          <w:sz w:val="24"/>
          <w:szCs w:val="24"/>
          <w:lang w:val="ro-RO"/>
        </w:rPr>
        <w:t>n masă</w:t>
      </w:r>
      <w:r>
        <w:rPr>
          <w:rFonts w:cs="Arial"/>
          <w:sz w:val="24"/>
          <w:szCs w:val="24"/>
          <w:lang w:val="ro-RO"/>
        </w:rPr>
        <w:t xml:space="preserve"> locale zonele </w:t>
      </w:r>
      <w:r w:rsidR="00C35498">
        <w:rPr>
          <w:rFonts w:cs="Arial"/>
          <w:sz w:val="24"/>
          <w:szCs w:val="24"/>
          <w:lang w:val="ro-RO"/>
        </w:rPr>
        <w:t>î</w:t>
      </w:r>
      <w:r>
        <w:rPr>
          <w:rFonts w:cs="Arial"/>
          <w:sz w:val="24"/>
          <w:szCs w:val="24"/>
          <w:lang w:val="ro-RO"/>
        </w:rPr>
        <w:t>n care temperatura ati</w:t>
      </w:r>
      <w:r w:rsidR="00155E70">
        <w:rPr>
          <w:rFonts w:cs="Arial"/>
          <w:sz w:val="24"/>
          <w:szCs w:val="24"/>
          <w:lang w:val="ro-RO"/>
        </w:rPr>
        <w:t>nge limi</w:t>
      </w:r>
      <w:r w:rsidR="009A02E7">
        <w:rPr>
          <w:rFonts w:cs="Arial"/>
          <w:sz w:val="24"/>
          <w:szCs w:val="24"/>
          <w:lang w:val="ro-RO"/>
        </w:rPr>
        <w:t>tele prevă</w:t>
      </w:r>
      <w:r w:rsidR="00155E70">
        <w:rPr>
          <w:rFonts w:cs="Arial"/>
          <w:sz w:val="24"/>
          <w:szCs w:val="24"/>
          <w:lang w:val="ro-RO"/>
        </w:rPr>
        <w:t>zute anterior,</w:t>
      </w:r>
      <w:r w:rsidR="009A02E7">
        <w:rPr>
          <w:rFonts w:cs="Arial"/>
          <w:sz w:val="24"/>
          <w:szCs w:val="24"/>
          <w:lang w:val="ro-RO"/>
        </w:rPr>
        <w:t xml:space="preserve">  </w:t>
      </w:r>
      <w:r w:rsidR="00155E70">
        <w:rPr>
          <w:rFonts w:cs="Arial"/>
          <w:sz w:val="24"/>
          <w:szCs w:val="24"/>
          <w:lang w:val="ro-RO"/>
        </w:rPr>
        <w:t>nivelul acestor temperaturi,</w:t>
      </w:r>
      <w:r w:rsidR="00C35498">
        <w:rPr>
          <w:rFonts w:cs="Arial"/>
          <w:sz w:val="24"/>
          <w:szCs w:val="24"/>
          <w:lang w:val="ro-RO"/>
        </w:rPr>
        <w:t xml:space="preserve"> </w:t>
      </w:r>
      <w:r w:rsidR="00155E70">
        <w:rPr>
          <w:rFonts w:cs="Arial"/>
          <w:sz w:val="24"/>
          <w:szCs w:val="24"/>
          <w:lang w:val="ro-RO"/>
        </w:rPr>
        <w:t xml:space="preserve">precum </w:t>
      </w:r>
      <w:r w:rsidR="00C35498">
        <w:rPr>
          <w:rFonts w:cs="Arial"/>
          <w:sz w:val="24"/>
          <w:szCs w:val="24"/>
          <w:lang w:val="ro-RO"/>
        </w:rPr>
        <w:t>ș</w:t>
      </w:r>
      <w:r w:rsidR="00155E70">
        <w:rPr>
          <w:rFonts w:cs="Arial"/>
          <w:sz w:val="24"/>
          <w:szCs w:val="24"/>
          <w:lang w:val="ro-RO"/>
        </w:rPr>
        <w:t>i pro</w:t>
      </w:r>
      <w:r w:rsidR="009A02E7">
        <w:rPr>
          <w:rFonts w:cs="Arial"/>
          <w:sz w:val="24"/>
          <w:szCs w:val="24"/>
          <w:lang w:val="ro-RO"/>
        </w:rPr>
        <w:t>gnoza pentru urm</w:t>
      </w:r>
      <w:r w:rsidR="00C35498">
        <w:rPr>
          <w:rFonts w:cs="Arial"/>
          <w:sz w:val="24"/>
          <w:szCs w:val="24"/>
          <w:lang w:val="ro-RO"/>
        </w:rPr>
        <w:t>ă</w:t>
      </w:r>
      <w:r w:rsidR="009A02E7">
        <w:rPr>
          <w:rFonts w:cs="Arial"/>
          <w:sz w:val="24"/>
          <w:szCs w:val="24"/>
          <w:lang w:val="ro-RO"/>
        </w:rPr>
        <w:t>toarea perioadă</w:t>
      </w:r>
      <w:r w:rsidR="00155E70">
        <w:rPr>
          <w:rFonts w:cs="Arial"/>
          <w:sz w:val="24"/>
          <w:szCs w:val="24"/>
          <w:lang w:val="ro-RO"/>
        </w:rPr>
        <w:t>.</w:t>
      </w:r>
    </w:p>
    <w:p w:rsidR="00F76ED8" w:rsidRDefault="00F76ED8" w:rsidP="009A02E7">
      <w:pPr>
        <w:ind w:right="57"/>
        <w:jc w:val="both"/>
        <w:rPr>
          <w:rFonts w:eastAsia="Times New Roman" w:cs="Arial"/>
          <w:sz w:val="24"/>
          <w:szCs w:val="24"/>
          <w:lang w:val="ro-RO" w:eastAsia="ro-RO"/>
        </w:rPr>
      </w:pPr>
    </w:p>
    <w:p w:rsidR="00A16E34" w:rsidRDefault="0018113E" w:rsidP="00155E70">
      <w:pPr>
        <w:ind w:left="1134" w:right="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</w:t>
      </w:r>
      <w:r w:rsidR="00A16E34" w:rsidRPr="0018113E">
        <w:rPr>
          <w:sz w:val="24"/>
          <w:szCs w:val="24"/>
        </w:rPr>
        <w:t>n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conformitate</w:t>
      </w:r>
      <w:proofErr w:type="spellEnd"/>
      <w:r w:rsidR="00A16E34" w:rsidRPr="0018113E">
        <w:rPr>
          <w:sz w:val="24"/>
          <w:szCs w:val="24"/>
        </w:rPr>
        <w:t xml:space="preserve"> cu </w:t>
      </w:r>
      <w:proofErr w:type="spellStart"/>
      <w:r w:rsidR="009A02E7">
        <w:rPr>
          <w:sz w:val="24"/>
          <w:szCs w:val="24"/>
        </w:rPr>
        <w:t>prevederile</w:t>
      </w:r>
      <w:proofErr w:type="spellEnd"/>
      <w:r w:rsidR="009A02E7">
        <w:rPr>
          <w:sz w:val="24"/>
          <w:szCs w:val="24"/>
        </w:rPr>
        <w:t xml:space="preserve"> </w:t>
      </w:r>
      <w:proofErr w:type="spellStart"/>
      <w:r w:rsidR="009A02E7">
        <w:rPr>
          <w:sz w:val="24"/>
          <w:szCs w:val="24"/>
        </w:rPr>
        <w:t>o</w:t>
      </w:r>
      <w:r w:rsidR="00A16E34" w:rsidRPr="0018113E">
        <w:rPr>
          <w:sz w:val="24"/>
          <w:szCs w:val="24"/>
        </w:rPr>
        <w:t>rdonan</w:t>
      </w:r>
      <w:r>
        <w:rPr>
          <w:sz w:val="24"/>
          <w:szCs w:val="24"/>
        </w:rPr>
        <w:t>ț</w:t>
      </w:r>
      <w:r w:rsidR="00A16E34" w:rsidRPr="0018113E">
        <w:rPr>
          <w:sz w:val="24"/>
          <w:szCs w:val="24"/>
        </w:rPr>
        <w:t>ei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sus-men</w:t>
      </w:r>
      <w:r w:rsidR="00C35498">
        <w:rPr>
          <w:sz w:val="24"/>
          <w:szCs w:val="24"/>
        </w:rPr>
        <w:t>ț</w:t>
      </w:r>
      <w:r w:rsidR="00A16E34" w:rsidRPr="0018113E">
        <w:rPr>
          <w:sz w:val="24"/>
          <w:szCs w:val="24"/>
        </w:rPr>
        <w:t>ionate</w:t>
      </w:r>
      <w:proofErr w:type="spellEnd"/>
      <w:r w:rsidR="00A16E34" w:rsidRPr="0018113E">
        <w:rPr>
          <w:sz w:val="24"/>
          <w:szCs w:val="24"/>
        </w:rPr>
        <w:t xml:space="preserve">, </w:t>
      </w:r>
      <w:proofErr w:type="spellStart"/>
      <w:r w:rsidR="00A16E34" w:rsidRPr="0018113E">
        <w:rPr>
          <w:sz w:val="24"/>
          <w:szCs w:val="24"/>
        </w:rPr>
        <w:t>angajatorii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sunt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obliga</w:t>
      </w:r>
      <w:r w:rsidR="00C35498">
        <w:rPr>
          <w:sz w:val="24"/>
          <w:szCs w:val="24"/>
        </w:rPr>
        <w:t>ț</w:t>
      </w:r>
      <w:r w:rsidR="00A16E34" w:rsidRPr="0018113E">
        <w:rPr>
          <w:sz w:val="24"/>
          <w:szCs w:val="24"/>
        </w:rPr>
        <w:t>i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proofErr w:type="gramStart"/>
      <w:r w:rsidR="00A16E34" w:rsidRPr="0018113E">
        <w:rPr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proofErr w:type="gram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ia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urm</w:t>
      </w:r>
      <w:r>
        <w:rPr>
          <w:sz w:val="24"/>
          <w:szCs w:val="24"/>
        </w:rPr>
        <w:t>ă</w:t>
      </w:r>
      <w:r w:rsidR="00A16E34" w:rsidRPr="0018113E">
        <w:rPr>
          <w:sz w:val="24"/>
          <w:szCs w:val="24"/>
        </w:rPr>
        <w:t>toarele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m</w:t>
      </w:r>
      <w:r>
        <w:rPr>
          <w:sz w:val="24"/>
          <w:szCs w:val="24"/>
        </w:rPr>
        <w:t>ă</w:t>
      </w:r>
      <w:r w:rsidR="00A16E34" w:rsidRPr="0018113E">
        <w:rPr>
          <w:sz w:val="24"/>
          <w:szCs w:val="24"/>
        </w:rPr>
        <w:t>suri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minimale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A16E34" w:rsidRPr="0018113E">
        <w:rPr>
          <w:sz w:val="24"/>
          <w:szCs w:val="24"/>
        </w:rPr>
        <w:t>pentru</w:t>
      </w:r>
      <w:proofErr w:type="spellEnd"/>
      <w:r w:rsidR="00A16E34" w:rsidRPr="0018113E">
        <w:rPr>
          <w:sz w:val="24"/>
          <w:szCs w:val="24"/>
        </w:rPr>
        <w:t xml:space="preserve"> </w:t>
      </w:r>
      <w:proofErr w:type="spellStart"/>
      <w:r w:rsidR="00155E70">
        <w:rPr>
          <w:sz w:val="24"/>
          <w:szCs w:val="24"/>
        </w:rPr>
        <w:t>m</w:t>
      </w:r>
      <w:r w:rsidR="009A02E7">
        <w:rPr>
          <w:sz w:val="24"/>
          <w:szCs w:val="24"/>
        </w:rPr>
        <w:t>en</w:t>
      </w:r>
      <w:r w:rsidR="00C35498">
        <w:rPr>
          <w:sz w:val="24"/>
          <w:szCs w:val="24"/>
        </w:rPr>
        <w:t>ț</w:t>
      </w:r>
      <w:r w:rsidR="009A02E7">
        <w:rPr>
          <w:sz w:val="24"/>
          <w:szCs w:val="24"/>
        </w:rPr>
        <w:t>inerea</w:t>
      </w:r>
      <w:proofErr w:type="spellEnd"/>
      <w:r w:rsidR="009A02E7">
        <w:rPr>
          <w:sz w:val="24"/>
          <w:szCs w:val="24"/>
        </w:rPr>
        <w:t xml:space="preserve"> </w:t>
      </w:r>
      <w:proofErr w:type="spellStart"/>
      <w:r w:rsidR="009A02E7">
        <w:rPr>
          <w:sz w:val="24"/>
          <w:szCs w:val="24"/>
        </w:rPr>
        <w:t>stării</w:t>
      </w:r>
      <w:proofErr w:type="spellEnd"/>
      <w:r w:rsidR="009A02E7">
        <w:rPr>
          <w:sz w:val="24"/>
          <w:szCs w:val="24"/>
        </w:rPr>
        <w:t xml:space="preserve"> de </w:t>
      </w:r>
      <w:proofErr w:type="spellStart"/>
      <w:r w:rsidR="009A02E7">
        <w:rPr>
          <w:sz w:val="24"/>
          <w:szCs w:val="24"/>
        </w:rPr>
        <w:t>sănă</w:t>
      </w:r>
      <w:r w:rsidR="00155E70">
        <w:rPr>
          <w:sz w:val="24"/>
          <w:szCs w:val="24"/>
        </w:rPr>
        <w:t>t</w:t>
      </w:r>
      <w:r w:rsidR="00C365EC">
        <w:rPr>
          <w:sz w:val="24"/>
          <w:szCs w:val="24"/>
        </w:rPr>
        <w:t>ate</w:t>
      </w:r>
      <w:proofErr w:type="spellEnd"/>
      <w:r w:rsidR="00C365EC">
        <w:rPr>
          <w:sz w:val="24"/>
          <w:szCs w:val="24"/>
        </w:rPr>
        <w:t xml:space="preserve"> a </w:t>
      </w:r>
      <w:proofErr w:type="spellStart"/>
      <w:r w:rsidR="00C365EC">
        <w:rPr>
          <w:sz w:val="24"/>
          <w:szCs w:val="24"/>
        </w:rPr>
        <w:t>salariatilor</w:t>
      </w:r>
      <w:proofErr w:type="spellEnd"/>
      <w:r w:rsidR="00C365EC">
        <w:rPr>
          <w:sz w:val="24"/>
          <w:szCs w:val="24"/>
        </w:rPr>
        <w:t xml:space="preserve"> care </w:t>
      </w:r>
      <w:proofErr w:type="spellStart"/>
      <w:r w:rsidR="00C365EC">
        <w:rPr>
          <w:sz w:val="24"/>
          <w:szCs w:val="24"/>
        </w:rPr>
        <w:t>lucrează</w:t>
      </w:r>
      <w:proofErr w:type="spellEnd"/>
      <w:r w:rsidR="00155E70">
        <w:rPr>
          <w:sz w:val="24"/>
          <w:szCs w:val="24"/>
        </w:rPr>
        <w:t xml:space="preserve"> </w:t>
      </w:r>
      <w:proofErr w:type="spellStart"/>
      <w:r w:rsidR="00C35498">
        <w:rPr>
          <w:sz w:val="24"/>
          <w:szCs w:val="24"/>
        </w:rPr>
        <w:t>î</w:t>
      </w:r>
      <w:r w:rsidR="00155E70">
        <w:rPr>
          <w:sz w:val="24"/>
          <w:szCs w:val="24"/>
        </w:rPr>
        <w:t>n</w:t>
      </w:r>
      <w:proofErr w:type="spellEnd"/>
      <w:r w:rsidR="00155E70">
        <w:rPr>
          <w:sz w:val="24"/>
          <w:szCs w:val="24"/>
        </w:rPr>
        <w:t xml:space="preserve"> </w:t>
      </w:r>
      <w:proofErr w:type="spellStart"/>
      <w:r w:rsidR="00155E70">
        <w:rPr>
          <w:sz w:val="24"/>
          <w:szCs w:val="24"/>
        </w:rPr>
        <w:t>aer</w:t>
      </w:r>
      <w:proofErr w:type="spellEnd"/>
      <w:r w:rsidR="00155E70">
        <w:rPr>
          <w:sz w:val="24"/>
          <w:szCs w:val="24"/>
        </w:rPr>
        <w:t xml:space="preserve"> liber</w:t>
      </w:r>
      <w:r w:rsidR="00A16E34" w:rsidRPr="0018113E">
        <w:rPr>
          <w:sz w:val="24"/>
          <w:szCs w:val="24"/>
        </w:rPr>
        <w:t>:</w:t>
      </w:r>
    </w:p>
    <w:p w:rsidR="00155E70" w:rsidRPr="0018113E" w:rsidRDefault="00155E70" w:rsidP="008A59E3">
      <w:pPr>
        <w:ind w:left="1418" w:right="57"/>
        <w:jc w:val="both"/>
        <w:rPr>
          <w:rFonts w:ascii="Calibri" w:eastAsia="Calibri" w:hAnsi="Calibri"/>
          <w:sz w:val="24"/>
          <w:szCs w:val="24"/>
        </w:rPr>
      </w:pPr>
    </w:p>
    <w:p w:rsidR="00155E70" w:rsidRPr="00061F81" w:rsidRDefault="00155E70" w:rsidP="00C35498">
      <w:pPr>
        <w:numPr>
          <w:ilvl w:val="0"/>
          <w:numId w:val="5"/>
        </w:numPr>
        <w:ind w:left="1276" w:right="5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distribuirea</w:t>
      </w:r>
      <w:proofErr w:type="spellEnd"/>
      <w:r w:rsidRPr="00155E70">
        <w:rPr>
          <w:sz w:val="24"/>
          <w:szCs w:val="24"/>
        </w:rPr>
        <w:t xml:space="preserve"> de </w:t>
      </w:r>
      <w:proofErr w:type="spellStart"/>
      <w:r w:rsidRPr="00155E70">
        <w:rPr>
          <w:sz w:val="24"/>
          <w:szCs w:val="24"/>
        </w:rPr>
        <w:t>ceai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fierbinte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în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cantitate</w:t>
      </w:r>
      <w:proofErr w:type="spellEnd"/>
      <w:r w:rsidRPr="00155E70">
        <w:rPr>
          <w:sz w:val="24"/>
          <w:szCs w:val="24"/>
        </w:rPr>
        <w:t xml:space="preserve"> de 0,5-1 </w:t>
      </w:r>
      <w:proofErr w:type="spellStart"/>
      <w:r w:rsidRPr="00155E70">
        <w:rPr>
          <w:sz w:val="24"/>
          <w:szCs w:val="24"/>
        </w:rPr>
        <w:t>litru</w:t>
      </w:r>
      <w:proofErr w:type="spellEnd"/>
      <w:r w:rsidRPr="00155E70">
        <w:rPr>
          <w:sz w:val="24"/>
          <w:szCs w:val="24"/>
        </w:rPr>
        <w:t>/</w:t>
      </w:r>
      <w:proofErr w:type="spellStart"/>
      <w:r w:rsidRPr="00155E70">
        <w:rPr>
          <w:sz w:val="24"/>
          <w:szCs w:val="24"/>
        </w:rPr>
        <w:t>persoană</w:t>
      </w:r>
      <w:proofErr w:type="spellEnd"/>
      <w:r w:rsidRPr="00155E70">
        <w:rPr>
          <w:sz w:val="24"/>
          <w:szCs w:val="24"/>
        </w:rPr>
        <w:t>/</w:t>
      </w:r>
      <w:proofErr w:type="spellStart"/>
      <w:r w:rsidRPr="00155E70">
        <w:rPr>
          <w:sz w:val="24"/>
          <w:szCs w:val="24"/>
        </w:rPr>
        <w:t>schimb</w:t>
      </w:r>
      <w:proofErr w:type="spellEnd"/>
      <w:r w:rsidRPr="00155E70">
        <w:rPr>
          <w:sz w:val="24"/>
          <w:szCs w:val="24"/>
        </w:rPr>
        <w:t>;</w:t>
      </w:r>
    </w:p>
    <w:p w:rsidR="00C35498" w:rsidRDefault="00155E70" w:rsidP="00C35498">
      <w:pPr>
        <w:numPr>
          <w:ilvl w:val="0"/>
          <w:numId w:val="5"/>
        </w:numPr>
        <w:ind w:left="1276" w:right="57" w:hanging="142"/>
        <w:jc w:val="both"/>
        <w:rPr>
          <w:sz w:val="24"/>
          <w:szCs w:val="24"/>
        </w:rPr>
      </w:pPr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acordarea</w:t>
      </w:r>
      <w:proofErr w:type="spellEnd"/>
      <w:r w:rsidRPr="00155E70">
        <w:rPr>
          <w:sz w:val="24"/>
          <w:szCs w:val="24"/>
        </w:rPr>
        <w:t xml:space="preserve"> de </w:t>
      </w:r>
      <w:proofErr w:type="spellStart"/>
      <w:r w:rsidRPr="00155E70">
        <w:rPr>
          <w:sz w:val="24"/>
          <w:szCs w:val="24"/>
        </w:rPr>
        <w:t>pauze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pentru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refacerea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capacității</w:t>
      </w:r>
      <w:proofErr w:type="spellEnd"/>
      <w:r w:rsidRPr="00155E70">
        <w:rPr>
          <w:sz w:val="24"/>
          <w:szCs w:val="24"/>
        </w:rPr>
        <w:t xml:space="preserve"> de </w:t>
      </w:r>
      <w:proofErr w:type="spellStart"/>
      <w:r w:rsidRPr="00155E70">
        <w:rPr>
          <w:sz w:val="24"/>
          <w:szCs w:val="24"/>
        </w:rPr>
        <w:t>termoreglare</w:t>
      </w:r>
      <w:proofErr w:type="spellEnd"/>
      <w:r w:rsidRPr="00155E70">
        <w:rPr>
          <w:sz w:val="24"/>
          <w:szCs w:val="24"/>
        </w:rPr>
        <w:t xml:space="preserve">, </w:t>
      </w:r>
      <w:proofErr w:type="spellStart"/>
      <w:r w:rsidRPr="00155E70">
        <w:rPr>
          <w:sz w:val="24"/>
          <w:szCs w:val="24"/>
        </w:rPr>
        <w:t>scop</w:t>
      </w:r>
      <w:proofErr w:type="spell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în</w:t>
      </w:r>
      <w:proofErr w:type="spellEnd"/>
      <w:r w:rsidRPr="00155E70">
        <w:rPr>
          <w:sz w:val="24"/>
          <w:szCs w:val="24"/>
        </w:rPr>
        <w:t xml:space="preserve"> care se </w:t>
      </w:r>
      <w:proofErr w:type="spellStart"/>
      <w:r w:rsidRPr="00155E70">
        <w:rPr>
          <w:sz w:val="24"/>
          <w:szCs w:val="24"/>
        </w:rPr>
        <w:t>vor</w:t>
      </w:r>
      <w:proofErr w:type="spellEnd"/>
      <w:r w:rsidRPr="00155E70">
        <w:rPr>
          <w:sz w:val="24"/>
          <w:szCs w:val="24"/>
        </w:rPr>
        <w:t xml:space="preserve"> </w:t>
      </w:r>
    </w:p>
    <w:p w:rsidR="00155E70" w:rsidRPr="00061F81" w:rsidRDefault="00C35498" w:rsidP="00C35498">
      <w:pPr>
        <w:ind w:left="1276" w:right="5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 w:rsidR="00155E70" w:rsidRPr="00155E70">
        <w:rPr>
          <w:sz w:val="24"/>
          <w:szCs w:val="24"/>
        </w:rPr>
        <w:t>asigura</w:t>
      </w:r>
      <w:proofErr w:type="spellEnd"/>
      <w:proofErr w:type="gramEnd"/>
      <w:r w:rsidR="00155E70" w:rsidRPr="00155E70">
        <w:rPr>
          <w:sz w:val="24"/>
          <w:szCs w:val="24"/>
        </w:rPr>
        <w:t xml:space="preserve"> </w:t>
      </w:r>
      <w:proofErr w:type="spellStart"/>
      <w:r w:rsidR="00155E70" w:rsidRPr="00155E70">
        <w:rPr>
          <w:sz w:val="24"/>
          <w:szCs w:val="24"/>
        </w:rPr>
        <w:t>spații</w:t>
      </w:r>
      <w:proofErr w:type="spellEnd"/>
      <w:r w:rsidR="00155E70" w:rsidRPr="00155E70">
        <w:rPr>
          <w:sz w:val="24"/>
          <w:szCs w:val="24"/>
        </w:rPr>
        <w:t xml:space="preserve"> fixe </w:t>
      </w:r>
      <w:proofErr w:type="spellStart"/>
      <w:r w:rsidR="00155E70" w:rsidRPr="00155E70">
        <w:rPr>
          <w:sz w:val="24"/>
          <w:szCs w:val="24"/>
        </w:rPr>
        <w:t>sau</w:t>
      </w:r>
      <w:proofErr w:type="spellEnd"/>
      <w:r w:rsidR="00155E70" w:rsidRPr="00155E70">
        <w:rPr>
          <w:sz w:val="24"/>
          <w:szCs w:val="24"/>
        </w:rPr>
        <w:t xml:space="preserve"> mobile cu </w:t>
      </w:r>
      <w:proofErr w:type="spellStart"/>
      <w:r w:rsidR="00155E70" w:rsidRPr="00155E70">
        <w:rPr>
          <w:sz w:val="24"/>
          <w:szCs w:val="24"/>
        </w:rPr>
        <w:t>microclimat</w:t>
      </w:r>
      <w:proofErr w:type="spellEnd"/>
      <w:r w:rsidR="00155E70" w:rsidRPr="00155E70">
        <w:rPr>
          <w:sz w:val="24"/>
          <w:szCs w:val="24"/>
        </w:rPr>
        <w:t xml:space="preserve"> </w:t>
      </w:r>
      <w:proofErr w:type="spellStart"/>
      <w:r w:rsidR="00155E70" w:rsidRPr="00155E70">
        <w:rPr>
          <w:sz w:val="24"/>
          <w:szCs w:val="24"/>
        </w:rPr>
        <w:t>corespunzător</w:t>
      </w:r>
      <w:proofErr w:type="spellEnd"/>
      <w:r w:rsidR="00155E70" w:rsidRPr="00155E70">
        <w:rPr>
          <w:sz w:val="24"/>
          <w:szCs w:val="24"/>
        </w:rPr>
        <w:t>;</w:t>
      </w:r>
    </w:p>
    <w:p w:rsidR="00155E70" w:rsidRDefault="00155E70" w:rsidP="00C35498">
      <w:pPr>
        <w:numPr>
          <w:ilvl w:val="0"/>
          <w:numId w:val="5"/>
        </w:numPr>
        <w:ind w:left="1276" w:right="5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Pr="00155E70">
        <w:rPr>
          <w:sz w:val="24"/>
          <w:szCs w:val="24"/>
        </w:rPr>
        <w:t>asigurarea</w:t>
      </w:r>
      <w:proofErr w:type="spellEnd"/>
      <w:proofErr w:type="gramEnd"/>
      <w:r w:rsidRPr="00155E70">
        <w:rPr>
          <w:sz w:val="24"/>
          <w:szCs w:val="24"/>
        </w:rPr>
        <w:t xml:space="preserve"> </w:t>
      </w:r>
      <w:proofErr w:type="spellStart"/>
      <w:r w:rsidRPr="00155E70">
        <w:rPr>
          <w:sz w:val="24"/>
          <w:szCs w:val="24"/>
        </w:rPr>
        <w:t>echipamentului</w:t>
      </w:r>
      <w:proofErr w:type="spellEnd"/>
      <w:r w:rsidRPr="00155E70">
        <w:rPr>
          <w:sz w:val="24"/>
          <w:szCs w:val="24"/>
        </w:rPr>
        <w:t xml:space="preserve"> individual de </w:t>
      </w:r>
      <w:proofErr w:type="spellStart"/>
      <w:r w:rsidRPr="00155E70">
        <w:rPr>
          <w:sz w:val="24"/>
          <w:szCs w:val="24"/>
        </w:rPr>
        <w:t>protec</w:t>
      </w:r>
      <w:r w:rsidR="00C35498">
        <w:rPr>
          <w:sz w:val="24"/>
          <w:szCs w:val="24"/>
        </w:rPr>
        <w:t>ț</w:t>
      </w:r>
      <w:r w:rsidRPr="00155E70">
        <w:rPr>
          <w:sz w:val="24"/>
          <w:szCs w:val="24"/>
        </w:rPr>
        <w:t>ie</w:t>
      </w:r>
      <w:proofErr w:type="spellEnd"/>
      <w:r w:rsidRPr="00155E70">
        <w:rPr>
          <w:sz w:val="24"/>
          <w:szCs w:val="24"/>
        </w:rPr>
        <w:t>.</w:t>
      </w:r>
    </w:p>
    <w:p w:rsidR="00155E70" w:rsidRDefault="00155E70" w:rsidP="00C35498">
      <w:pPr>
        <w:ind w:left="1276" w:right="57" w:hanging="142"/>
        <w:jc w:val="both"/>
        <w:rPr>
          <w:sz w:val="24"/>
          <w:szCs w:val="24"/>
        </w:rPr>
      </w:pPr>
    </w:p>
    <w:p w:rsidR="00155E70" w:rsidRPr="009A02E7" w:rsidRDefault="00155E70" w:rsidP="00C35498">
      <w:pPr>
        <w:pStyle w:val="Listparagraf"/>
        <w:ind w:left="1134"/>
        <w:jc w:val="both"/>
        <w:rPr>
          <w:rFonts w:ascii="Trebuchet MS" w:hAnsi="Trebuchet MS"/>
          <w:lang w:val="ro-RO"/>
        </w:rPr>
      </w:pPr>
      <w:proofErr w:type="spellStart"/>
      <w:r w:rsidRPr="00155E70">
        <w:rPr>
          <w:rFonts w:ascii="Trebuchet MS" w:hAnsi="Trebuchet MS"/>
        </w:rPr>
        <w:t>Angajatorii</w:t>
      </w:r>
      <w:proofErr w:type="spellEnd"/>
      <w:r w:rsidRPr="00155E70">
        <w:rPr>
          <w:rFonts w:ascii="Trebuchet MS" w:hAnsi="Trebuchet MS"/>
        </w:rPr>
        <w:t xml:space="preserve"> care nu pot </w:t>
      </w:r>
      <w:proofErr w:type="spellStart"/>
      <w:r w:rsidRPr="00155E70">
        <w:rPr>
          <w:rFonts w:ascii="Trebuchet MS" w:hAnsi="Trebuchet MS"/>
        </w:rPr>
        <w:t>asigura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condiţiile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menționate</w:t>
      </w:r>
      <w:proofErr w:type="spellEnd"/>
      <w:r w:rsidRPr="00155E70">
        <w:rPr>
          <w:rFonts w:ascii="Trebuchet MS" w:hAnsi="Trebuchet MS"/>
        </w:rPr>
        <w:t xml:space="preserve">, de </w:t>
      </w:r>
      <w:proofErr w:type="spellStart"/>
      <w:r w:rsidRPr="00155E70">
        <w:rPr>
          <w:rFonts w:ascii="Trebuchet MS" w:hAnsi="Trebuchet MS"/>
        </w:rPr>
        <w:t>comun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acord</w:t>
      </w:r>
      <w:proofErr w:type="spellEnd"/>
      <w:r w:rsidRPr="00155E70">
        <w:rPr>
          <w:rFonts w:ascii="Trebuchet MS" w:hAnsi="Trebuchet MS"/>
        </w:rPr>
        <w:t xml:space="preserve"> cu </w:t>
      </w:r>
      <w:proofErr w:type="spellStart"/>
      <w:r w:rsidRPr="00155E70">
        <w:rPr>
          <w:rFonts w:ascii="Trebuchet MS" w:hAnsi="Trebuchet MS"/>
        </w:rPr>
        <w:t>reprezentanţii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sindicatelor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sau</w:t>
      </w:r>
      <w:proofErr w:type="spellEnd"/>
      <w:r w:rsidRPr="00155E70">
        <w:rPr>
          <w:rFonts w:ascii="Trebuchet MS" w:hAnsi="Trebuchet MS"/>
        </w:rPr>
        <w:t xml:space="preserve"> cu </w:t>
      </w:r>
      <w:proofErr w:type="spellStart"/>
      <w:r w:rsidRPr="00155E70">
        <w:rPr>
          <w:rFonts w:ascii="Trebuchet MS" w:hAnsi="Trebuchet MS"/>
        </w:rPr>
        <w:t>reprezentanţii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aleşi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ai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lucrătorilor</w:t>
      </w:r>
      <w:proofErr w:type="spellEnd"/>
      <w:r w:rsidRPr="00155E70">
        <w:rPr>
          <w:rFonts w:ascii="Trebuchet MS" w:hAnsi="Trebuchet MS"/>
        </w:rPr>
        <w:t xml:space="preserve">, </w:t>
      </w:r>
      <w:proofErr w:type="spellStart"/>
      <w:r w:rsidRPr="00155E70">
        <w:rPr>
          <w:rFonts w:ascii="Trebuchet MS" w:hAnsi="Trebuchet MS"/>
        </w:rPr>
        <w:t>vor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respecta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măsurile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dispuse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 w:rsidRPr="00155E70">
        <w:rPr>
          <w:rFonts w:ascii="Trebuchet MS" w:hAnsi="Trebuchet MS"/>
        </w:rPr>
        <w:t>în</w:t>
      </w:r>
      <w:proofErr w:type="spellEnd"/>
      <w:r w:rsidRPr="00155E70">
        <w:rPr>
          <w:rFonts w:ascii="Trebuchet MS" w:hAnsi="Trebuchet MS"/>
        </w:rPr>
        <w:t xml:space="preserve"> O.U.G. </w:t>
      </w:r>
      <w:proofErr w:type="spellStart"/>
      <w:r w:rsidRPr="00155E70">
        <w:rPr>
          <w:rFonts w:ascii="Trebuchet MS" w:hAnsi="Trebuchet MS"/>
        </w:rPr>
        <w:t>nr</w:t>
      </w:r>
      <w:proofErr w:type="spellEnd"/>
      <w:r w:rsidRPr="00155E70">
        <w:rPr>
          <w:rFonts w:ascii="Trebuchet MS" w:hAnsi="Trebuchet MS"/>
        </w:rPr>
        <w:t>. 99/2000</w:t>
      </w:r>
      <w:r w:rsidR="009A02E7">
        <w:rPr>
          <w:rFonts w:ascii="Trebuchet MS" w:hAnsi="Trebuchet MS"/>
          <w:lang w:val="ro-RO"/>
        </w:rPr>
        <w:t>:</w:t>
      </w:r>
    </w:p>
    <w:p w:rsidR="00155E70" w:rsidRDefault="00155E70" w:rsidP="00C35498">
      <w:pPr>
        <w:pStyle w:val="Listparagraf"/>
        <w:numPr>
          <w:ilvl w:val="0"/>
          <w:numId w:val="8"/>
        </w:numPr>
        <w:ind w:left="1418" w:hanging="283"/>
        <w:jc w:val="both"/>
        <w:rPr>
          <w:rFonts w:ascii="Trebuchet MS" w:hAnsi="Trebuchet MS"/>
        </w:rPr>
      </w:pPr>
      <w:proofErr w:type="spellStart"/>
      <w:r w:rsidRPr="00155E70">
        <w:rPr>
          <w:rFonts w:ascii="Trebuchet MS" w:hAnsi="Trebuchet MS"/>
        </w:rPr>
        <w:t>reducerea</w:t>
      </w:r>
      <w:proofErr w:type="spellEnd"/>
      <w:r w:rsidRPr="00155E70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duratei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zilei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lucru</w:t>
      </w:r>
      <w:proofErr w:type="spellEnd"/>
      <w:r>
        <w:rPr>
          <w:rFonts w:ascii="Trebuchet MS" w:hAnsi="Trebuchet MS"/>
        </w:rPr>
        <w:t>;</w:t>
      </w:r>
    </w:p>
    <w:p w:rsidR="009A02E7" w:rsidRDefault="00155E70" w:rsidP="00C35498">
      <w:pPr>
        <w:pStyle w:val="Listparagraf"/>
        <w:numPr>
          <w:ilvl w:val="0"/>
          <w:numId w:val="8"/>
        </w:numPr>
        <w:ind w:left="1418" w:hanging="283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intreruperea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colectiva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lucrului</w:t>
      </w:r>
      <w:proofErr w:type="spellEnd"/>
      <w:r>
        <w:rPr>
          <w:rFonts w:ascii="Trebuchet MS" w:hAnsi="Trebuchet MS"/>
        </w:rPr>
        <w:t xml:space="preserve"> cu </w:t>
      </w:r>
      <w:proofErr w:type="spellStart"/>
      <w:r>
        <w:rPr>
          <w:rFonts w:ascii="Trebuchet MS" w:hAnsi="Trebuchet MS"/>
        </w:rPr>
        <w:t>a</w:t>
      </w:r>
      <w:r w:rsidR="009A02E7">
        <w:rPr>
          <w:rFonts w:ascii="Trebuchet MS" w:hAnsi="Trebuchet MS"/>
        </w:rPr>
        <w:t>sigurarea</w:t>
      </w:r>
      <w:proofErr w:type="spellEnd"/>
      <w:r w:rsidR="009A02E7">
        <w:rPr>
          <w:rFonts w:ascii="Trebuchet MS" w:hAnsi="Trebuchet MS"/>
        </w:rPr>
        <w:t xml:space="preserve"> </w:t>
      </w:r>
      <w:proofErr w:type="spellStart"/>
      <w:r w:rsidR="009A02E7">
        <w:rPr>
          <w:rFonts w:ascii="Trebuchet MS" w:hAnsi="Trebuchet MS"/>
        </w:rPr>
        <w:t>continuitatii</w:t>
      </w:r>
      <w:proofErr w:type="spellEnd"/>
      <w:r w:rsidR="009A02E7">
        <w:rPr>
          <w:rFonts w:ascii="Trebuchet MS" w:hAnsi="Trebuchet MS"/>
        </w:rPr>
        <w:t xml:space="preserve"> </w:t>
      </w:r>
      <w:proofErr w:type="spellStart"/>
      <w:r w:rsidR="009A02E7">
        <w:rPr>
          <w:rFonts w:ascii="Trebuchet MS" w:hAnsi="Trebuchet MS"/>
        </w:rPr>
        <w:t>activită</w:t>
      </w:r>
      <w:r>
        <w:rPr>
          <w:rFonts w:ascii="Trebuchet MS" w:hAnsi="Trebuchet MS"/>
        </w:rPr>
        <w:t>tii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locurile</w:t>
      </w:r>
      <w:proofErr w:type="spellEnd"/>
      <w:r>
        <w:rPr>
          <w:rFonts w:ascii="Trebuchet MS" w:hAnsi="Trebuchet MS"/>
        </w:rPr>
        <w:t xml:space="preserve"> in car</w:t>
      </w:r>
      <w:r w:rsidR="009A02E7">
        <w:rPr>
          <w:rFonts w:ascii="Trebuchet MS" w:hAnsi="Trebuchet MS"/>
        </w:rPr>
        <w:t xml:space="preserve">e </w:t>
      </w:r>
      <w:proofErr w:type="spellStart"/>
      <w:r w:rsidR="009A02E7">
        <w:rPr>
          <w:rFonts w:ascii="Trebuchet MS" w:hAnsi="Trebuchet MS"/>
        </w:rPr>
        <w:t>aceasta</w:t>
      </w:r>
      <w:proofErr w:type="spellEnd"/>
      <w:r w:rsidR="009A02E7">
        <w:rPr>
          <w:rFonts w:ascii="Trebuchet MS" w:hAnsi="Trebuchet MS"/>
        </w:rPr>
        <w:t xml:space="preserve"> nu </w:t>
      </w:r>
      <w:proofErr w:type="spellStart"/>
      <w:r w:rsidR="009A02E7">
        <w:rPr>
          <w:rFonts w:ascii="Trebuchet MS" w:hAnsi="Trebuchet MS"/>
        </w:rPr>
        <w:t>poate</w:t>
      </w:r>
      <w:proofErr w:type="spellEnd"/>
      <w:r w:rsidR="009A02E7">
        <w:rPr>
          <w:rFonts w:ascii="Trebuchet MS" w:hAnsi="Trebuchet MS"/>
        </w:rPr>
        <w:t xml:space="preserve"> fi </w:t>
      </w:r>
      <w:proofErr w:type="spellStart"/>
      <w:r w:rsidR="009A02E7">
        <w:rPr>
          <w:rFonts w:ascii="Trebuchet MS" w:hAnsi="Trebuchet MS"/>
        </w:rPr>
        <w:t>intreruptă</w:t>
      </w:r>
      <w:proofErr w:type="spellEnd"/>
      <w:r>
        <w:rPr>
          <w:rFonts w:ascii="Trebuchet MS" w:hAnsi="Trebuchet MS"/>
        </w:rPr>
        <w:t>,</w:t>
      </w:r>
      <w:r w:rsidR="00C365EC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potrivit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prevederilor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legale</w:t>
      </w:r>
      <w:proofErr w:type="spellEnd"/>
      <w:r w:rsidR="00C35498">
        <w:rPr>
          <w:rFonts w:ascii="Trebuchet MS" w:hAnsi="Trebuchet MS"/>
        </w:rPr>
        <w:t>.</w:t>
      </w:r>
    </w:p>
    <w:p w:rsidR="00C35498" w:rsidRPr="009A02E7" w:rsidRDefault="00C35498" w:rsidP="00C35498">
      <w:pPr>
        <w:pStyle w:val="Listparagraf"/>
        <w:ind w:left="1418"/>
        <w:jc w:val="both"/>
        <w:rPr>
          <w:rFonts w:ascii="Trebuchet MS" w:hAnsi="Trebuchet MS"/>
        </w:rPr>
      </w:pPr>
    </w:p>
    <w:p w:rsidR="00A16E34" w:rsidRPr="00D73739" w:rsidRDefault="00A16E34" w:rsidP="006D1F84">
      <w:pPr>
        <w:spacing w:after="112"/>
        <w:ind w:left="1134" w:right="57"/>
        <w:jc w:val="both"/>
        <w:rPr>
          <w:sz w:val="24"/>
          <w:szCs w:val="24"/>
        </w:rPr>
      </w:pPr>
      <w:proofErr w:type="spellStart"/>
      <w:r w:rsidRPr="00D73739">
        <w:rPr>
          <w:sz w:val="24"/>
          <w:szCs w:val="24"/>
        </w:rPr>
        <w:t>Pentru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prevenirea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unor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îmboln</w:t>
      </w:r>
      <w:r w:rsidR="00D73739">
        <w:rPr>
          <w:sz w:val="24"/>
          <w:szCs w:val="24"/>
        </w:rPr>
        <w:t>ă</w:t>
      </w:r>
      <w:r w:rsidRPr="00D73739">
        <w:rPr>
          <w:sz w:val="24"/>
          <w:szCs w:val="24"/>
        </w:rPr>
        <w:t>viri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profesionale</w:t>
      </w:r>
      <w:proofErr w:type="spellEnd"/>
      <w:r w:rsidRPr="00D73739">
        <w:rPr>
          <w:sz w:val="24"/>
          <w:szCs w:val="24"/>
        </w:rPr>
        <w:t xml:space="preserve"> determinate de </w:t>
      </w:r>
      <w:proofErr w:type="spellStart"/>
      <w:r w:rsidRPr="00D73739">
        <w:rPr>
          <w:sz w:val="24"/>
          <w:szCs w:val="24"/>
        </w:rPr>
        <w:t>lucrul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în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condi</w:t>
      </w:r>
      <w:r w:rsidR="00D73739">
        <w:rPr>
          <w:sz w:val="24"/>
          <w:szCs w:val="24"/>
        </w:rPr>
        <w:t>ț</w:t>
      </w:r>
      <w:r w:rsidRPr="00D73739">
        <w:rPr>
          <w:sz w:val="24"/>
          <w:szCs w:val="24"/>
        </w:rPr>
        <w:t>ii</w:t>
      </w:r>
      <w:proofErr w:type="spellEnd"/>
      <w:r w:rsidRPr="00D73739">
        <w:rPr>
          <w:sz w:val="24"/>
          <w:szCs w:val="24"/>
        </w:rPr>
        <w:t xml:space="preserve"> de </w:t>
      </w:r>
      <w:proofErr w:type="spellStart"/>
      <w:r w:rsidRPr="00D73739">
        <w:rPr>
          <w:sz w:val="24"/>
          <w:szCs w:val="24"/>
        </w:rPr>
        <w:t>temperaturi</w:t>
      </w:r>
      <w:proofErr w:type="spellEnd"/>
      <w:r w:rsidRPr="00D73739">
        <w:rPr>
          <w:sz w:val="24"/>
          <w:szCs w:val="24"/>
        </w:rPr>
        <w:t xml:space="preserve"> extreme </w:t>
      </w:r>
      <w:proofErr w:type="spellStart"/>
      <w:r w:rsidRPr="00D73739">
        <w:rPr>
          <w:sz w:val="24"/>
          <w:szCs w:val="24"/>
        </w:rPr>
        <w:t>angajatorul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trebuie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proofErr w:type="gramStart"/>
      <w:r w:rsidRPr="00D73739">
        <w:rPr>
          <w:sz w:val="24"/>
          <w:szCs w:val="24"/>
        </w:rPr>
        <w:t>s</w:t>
      </w:r>
      <w:r w:rsidR="00D73739">
        <w:rPr>
          <w:sz w:val="24"/>
          <w:szCs w:val="24"/>
        </w:rPr>
        <w:t>ă</w:t>
      </w:r>
      <w:proofErr w:type="spellEnd"/>
      <w:proofErr w:type="gram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ia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urm</w:t>
      </w:r>
      <w:r w:rsidR="00D73739">
        <w:rPr>
          <w:sz w:val="24"/>
          <w:szCs w:val="24"/>
        </w:rPr>
        <w:t>ă</w:t>
      </w:r>
      <w:r w:rsidRPr="00D73739">
        <w:rPr>
          <w:sz w:val="24"/>
          <w:szCs w:val="24"/>
        </w:rPr>
        <w:t>toarele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m</w:t>
      </w:r>
      <w:r w:rsidR="00D73739">
        <w:rPr>
          <w:sz w:val="24"/>
          <w:szCs w:val="24"/>
        </w:rPr>
        <w:t>ă</w:t>
      </w:r>
      <w:r w:rsidRPr="00D73739">
        <w:rPr>
          <w:sz w:val="24"/>
          <w:szCs w:val="24"/>
        </w:rPr>
        <w:t>suri</w:t>
      </w:r>
      <w:proofErr w:type="spellEnd"/>
      <w:r w:rsidRPr="00D73739">
        <w:rPr>
          <w:sz w:val="24"/>
          <w:szCs w:val="24"/>
        </w:rPr>
        <w:t>:</w:t>
      </w:r>
    </w:p>
    <w:p w:rsidR="00C35498" w:rsidRDefault="00C35498" w:rsidP="006D1F84">
      <w:pPr>
        <w:numPr>
          <w:ilvl w:val="0"/>
          <w:numId w:val="5"/>
        </w:numPr>
        <w:spacing w:after="59"/>
        <w:ind w:left="1276" w:right="5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A16E34" w:rsidRPr="00D73739">
        <w:rPr>
          <w:sz w:val="24"/>
          <w:szCs w:val="24"/>
        </w:rPr>
        <w:t>asigurarea</w:t>
      </w:r>
      <w:proofErr w:type="spellEnd"/>
      <w:r w:rsidR="00A16E34" w:rsidRPr="00D73739">
        <w:rPr>
          <w:sz w:val="24"/>
          <w:szCs w:val="24"/>
        </w:rPr>
        <w:t xml:space="preserve"> </w:t>
      </w:r>
      <w:proofErr w:type="spellStart"/>
      <w:r w:rsidR="00A16E34" w:rsidRPr="00D73739">
        <w:rPr>
          <w:sz w:val="24"/>
          <w:szCs w:val="24"/>
        </w:rPr>
        <w:t>examenului</w:t>
      </w:r>
      <w:proofErr w:type="spellEnd"/>
      <w:r w:rsidR="00A16E34" w:rsidRPr="00D73739">
        <w:rPr>
          <w:sz w:val="24"/>
          <w:szCs w:val="24"/>
        </w:rPr>
        <w:t xml:space="preserve"> medical la </w:t>
      </w:r>
      <w:proofErr w:type="spellStart"/>
      <w:r w:rsidR="00A16E34" w:rsidRPr="00D73739">
        <w:rPr>
          <w:sz w:val="24"/>
          <w:szCs w:val="24"/>
        </w:rPr>
        <w:t>angajar</w:t>
      </w:r>
      <w:r w:rsidR="009A02E7">
        <w:rPr>
          <w:sz w:val="24"/>
          <w:szCs w:val="24"/>
        </w:rPr>
        <w:t>e</w:t>
      </w:r>
      <w:proofErr w:type="spellEnd"/>
      <w:r w:rsidR="009A02E7">
        <w:rPr>
          <w:sz w:val="24"/>
          <w:szCs w:val="24"/>
        </w:rPr>
        <w:t xml:space="preserve"> a </w:t>
      </w:r>
      <w:proofErr w:type="spellStart"/>
      <w:r w:rsidR="009A02E7">
        <w:rPr>
          <w:sz w:val="24"/>
          <w:szCs w:val="24"/>
        </w:rPr>
        <w:t>controlului</w:t>
      </w:r>
      <w:proofErr w:type="spellEnd"/>
      <w:r w:rsidR="009A02E7">
        <w:rPr>
          <w:sz w:val="24"/>
          <w:szCs w:val="24"/>
        </w:rPr>
        <w:t xml:space="preserve"> medical periodic,</w:t>
      </w:r>
      <w:r w:rsidR="00A16E34" w:rsidRPr="00D73739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urm</w:t>
      </w:r>
      <w:r w:rsidR="00D73739" w:rsidRPr="009A02E7">
        <w:rPr>
          <w:sz w:val="24"/>
          <w:szCs w:val="24"/>
        </w:rPr>
        <w:t>ă</w:t>
      </w:r>
      <w:r w:rsidR="00A16E34" w:rsidRPr="009A02E7">
        <w:rPr>
          <w:sz w:val="24"/>
          <w:szCs w:val="24"/>
        </w:rPr>
        <w:t>rind</w:t>
      </w:r>
      <w:proofErr w:type="spellEnd"/>
      <w:r w:rsidR="00A16E34" w:rsidRPr="009A0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16E34" w:rsidRPr="009A02E7" w:rsidRDefault="00C35498" w:rsidP="006D1F84">
      <w:pPr>
        <w:spacing w:after="59"/>
        <w:ind w:left="1276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A16E34" w:rsidRPr="009A02E7">
        <w:rPr>
          <w:sz w:val="24"/>
          <w:szCs w:val="24"/>
        </w:rPr>
        <w:t>depistarea</w:t>
      </w:r>
      <w:proofErr w:type="spellEnd"/>
      <w:proofErr w:type="gram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precoce</w:t>
      </w:r>
      <w:proofErr w:type="spellEnd"/>
      <w:r w:rsidR="00A16E34" w:rsidRPr="009A02E7">
        <w:rPr>
          <w:sz w:val="24"/>
          <w:szCs w:val="24"/>
        </w:rPr>
        <w:t xml:space="preserve"> a </w:t>
      </w:r>
      <w:proofErr w:type="spellStart"/>
      <w:r w:rsidR="00A16E34" w:rsidRPr="009A02E7">
        <w:rPr>
          <w:sz w:val="24"/>
          <w:szCs w:val="24"/>
        </w:rPr>
        <w:t>contraindica</w:t>
      </w:r>
      <w:r w:rsidR="00D73739" w:rsidRPr="009A02E7">
        <w:rPr>
          <w:sz w:val="24"/>
          <w:szCs w:val="24"/>
        </w:rPr>
        <w:t>ț</w:t>
      </w:r>
      <w:r w:rsidR="00A16E34" w:rsidRPr="009A02E7">
        <w:rPr>
          <w:sz w:val="24"/>
          <w:szCs w:val="24"/>
        </w:rPr>
        <w:t>iilor</w:t>
      </w:r>
      <w:proofErr w:type="spell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pentru</w:t>
      </w:r>
      <w:proofErr w:type="spell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munc</w:t>
      </w:r>
      <w:r w:rsidR="00D73739" w:rsidRPr="009A02E7">
        <w:rPr>
          <w:sz w:val="24"/>
          <w:szCs w:val="24"/>
        </w:rPr>
        <w:t>ă</w:t>
      </w:r>
      <w:proofErr w:type="spellEnd"/>
      <w:r w:rsidR="00A16E34" w:rsidRPr="009A02E7">
        <w:rPr>
          <w:sz w:val="24"/>
          <w:szCs w:val="24"/>
        </w:rPr>
        <w:t xml:space="preserve"> </w:t>
      </w:r>
      <w:r w:rsidR="00D73739" w:rsidRPr="009A02E7">
        <w:rPr>
          <w:sz w:val="24"/>
          <w:szCs w:val="24"/>
        </w:rPr>
        <w:t>l</w:t>
      </w:r>
      <w:r w:rsidR="00A16E34" w:rsidRPr="009A02E7">
        <w:rPr>
          <w:sz w:val="24"/>
          <w:szCs w:val="24"/>
        </w:rPr>
        <w:t xml:space="preserve">a </w:t>
      </w:r>
      <w:proofErr w:type="spellStart"/>
      <w:r w:rsidR="00A16E34" w:rsidRPr="009A02E7">
        <w:rPr>
          <w:sz w:val="24"/>
          <w:szCs w:val="24"/>
        </w:rPr>
        <w:t>temperaturi</w:t>
      </w:r>
      <w:proofErr w:type="spellEnd"/>
      <w:r w:rsidR="00A16E34" w:rsidRPr="009A02E7">
        <w:rPr>
          <w:sz w:val="24"/>
          <w:szCs w:val="24"/>
        </w:rPr>
        <w:t xml:space="preserve">  </w:t>
      </w:r>
      <w:proofErr w:type="spellStart"/>
      <w:r w:rsidR="00A16E34" w:rsidRPr="009A02E7">
        <w:rPr>
          <w:sz w:val="24"/>
          <w:szCs w:val="24"/>
        </w:rPr>
        <w:t>sc</w:t>
      </w:r>
      <w:r w:rsidR="00D73739" w:rsidRPr="009A02E7">
        <w:rPr>
          <w:sz w:val="24"/>
          <w:szCs w:val="24"/>
        </w:rPr>
        <w:t>ă</w:t>
      </w:r>
      <w:r w:rsidR="00A16E34" w:rsidRPr="009A02E7">
        <w:rPr>
          <w:sz w:val="24"/>
          <w:szCs w:val="24"/>
        </w:rPr>
        <w:t>zute</w:t>
      </w:r>
      <w:proofErr w:type="spellEnd"/>
      <w:r w:rsidR="00A16E34" w:rsidRPr="009A02E7">
        <w:rPr>
          <w:sz w:val="24"/>
          <w:szCs w:val="24"/>
        </w:rPr>
        <w:t>;</w:t>
      </w:r>
    </w:p>
    <w:p w:rsidR="00C35498" w:rsidRDefault="00A16E34" w:rsidP="006D1F84">
      <w:pPr>
        <w:numPr>
          <w:ilvl w:val="0"/>
          <w:numId w:val="5"/>
        </w:numPr>
        <w:spacing w:after="35"/>
        <w:ind w:left="1134" w:right="57"/>
        <w:jc w:val="both"/>
        <w:rPr>
          <w:sz w:val="24"/>
          <w:szCs w:val="24"/>
        </w:rPr>
      </w:pPr>
      <w:proofErr w:type="spellStart"/>
      <w:r w:rsidRPr="00D73739">
        <w:rPr>
          <w:sz w:val="24"/>
          <w:szCs w:val="24"/>
        </w:rPr>
        <w:t>asigurarea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primului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ajutor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="00466F68">
        <w:rPr>
          <w:sz w:val="24"/>
          <w:szCs w:val="24"/>
        </w:rPr>
        <w:t>și</w:t>
      </w:r>
      <w:proofErr w:type="spellEnd"/>
      <w:r w:rsidRPr="00D73739">
        <w:rPr>
          <w:sz w:val="24"/>
          <w:szCs w:val="24"/>
        </w:rPr>
        <w:t xml:space="preserve"> a </w:t>
      </w:r>
      <w:proofErr w:type="spellStart"/>
      <w:r w:rsidRPr="00D73739">
        <w:rPr>
          <w:sz w:val="24"/>
          <w:szCs w:val="24"/>
        </w:rPr>
        <w:t>transportului</w:t>
      </w:r>
      <w:proofErr w:type="spellEnd"/>
      <w:r w:rsidRPr="00D73739">
        <w:rPr>
          <w:sz w:val="24"/>
          <w:szCs w:val="24"/>
        </w:rPr>
        <w:t xml:space="preserve"> la </w:t>
      </w:r>
      <w:proofErr w:type="spellStart"/>
      <w:r w:rsidRPr="00D73739">
        <w:rPr>
          <w:sz w:val="24"/>
          <w:szCs w:val="24"/>
        </w:rPr>
        <w:t>cea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mai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apropiat</w:t>
      </w:r>
      <w:r w:rsidR="00466F68">
        <w:rPr>
          <w:sz w:val="24"/>
          <w:szCs w:val="24"/>
        </w:rPr>
        <w:t>ă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unitate</w:t>
      </w:r>
      <w:proofErr w:type="spellEnd"/>
      <w:r w:rsidR="009A02E7">
        <w:rPr>
          <w:sz w:val="24"/>
          <w:szCs w:val="24"/>
        </w:rPr>
        <w:t xml:space="preserve"> </w:t>
      </w:r>
      <w:proofErr w:type="spellStart"/>
      <w:r w:rsidRPr="009A02E7">
        <w:rPr>
          <w:sz w:val="24"/>
          <w:szCs w:val="24"/>
        </w:rPr>
        <w:t>sanitar</w:t>
      </w:r>
      <w:r w:rsidR="00466F68" w:rsidRPr="009A02E7">
        <w:rPr>
          <w:sz w:val="24"/>
          <w:szCs w:val="24"/>
        </w:rPr>
        <w:t>ă</w:t>
      </w:r>
      <w:proofErr w:type="spellEnd"/>
      <w:r w:rsidR="00466F68" w:rsidRPr="009A02E7">
        <w:rPr>
          <w:sz w:val="24"/>
          <w:szCs w:val="24"/>
        </w:rPr>
        <w:t xml:space="preserve"> </w:t>
      </w:r>
      <w:r w:rsidRPr="009A02E7">
        <w:rPr>
          <w:sz w:val="24"/>
          <w:szCs w:val="24"/>
        </w:rPr>
        <w:t xml:space="preserve">a </w:t>
      </w:r>
      <w:r w:rsidR="00C35498">
        <w:rPr>
          <w:sz w:val="24"/>
          <w:szCs w:val="24"/>
        </w:rPr>
        <w:t xml:space="preserve"> </w:t>
      </w:r>
    </w:p>
    <w:p w:rsidR="00A16E34" w:rsidRPr="009A02E7" w:rsidRDefault="00C35498" w:rsidP="006D1F84">
      <w:pPr>
        <w:spacing w:after="35"/>
        <w:ind w:left="1134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 w:rsidR="00A16E34" w:rsidRPr="009A02E7">
        <w:rPr>
          <w:sz w:val="24"/>
          <w:szCs w:val="24"/>
        </w:rPr>
        <w:t>persoanelor</w:t>
      </w:r>
      <w:proofErr w:type="spellEnd"/>
      <w:proofErr w:type="gram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afectate</w:t>
      </w:r>
      <w:proofErr w:type="spellEnd"/>
      <w:r w:rsidR="00A16E34" w:rsidRPr="009A02E7">
        <w:rPr>
          <w:sz w:val="24"/>
          <w:szCs w:val="24"/>
        </w:rPr>
        <w:t>;</w:t>
      </w:r>
    </w:p>
    <w:p w:rsidR="006D1F84" w:rsidRDefault="00A16E34" w:rsidP="006D1F84">
      <w:pPr>
        <w:numPr>
          <w:ilvl w:val="0"/>
          <w:numId w:val="5"/>
        </w:numPr>
        <w:ind w:left="1134" w:right="57"/>
        <w:jc w:val="both"/>
        <w:rPr>
          <w:sz w:val="24"/>
          <w:szCs w:val="24"/>
        </w:rPr>
      </w:pPr>
      <w:proofErr w:type="spellStart"/>
      <w:r w:rsidRPr="00D73739">
        <w:rPr>
          <w:sz w:val="24"/>
          <w:szCs w:val="24"/>
        </w:rPr>
        <w:t>trecerea</w:t>
      </w:r>
      <w:proofErr w:type="spellEnd"/>
      <w:r w:rsidRPr="00D73739">
        <w:rPr>
          <w:sz w:val="24"/>
          <w:szCs w:val="24"/>
        </w:rPr>
        <w:t xml:space="preserve">, </w:t>
      </w:r>
      <w:proofErr w:type="spellStart"/>
      <w:r w:rsidRPr="00D73739">
        <w:rPr>
          <w:sz w:val="24"/>
          <w:szCs w:val="24"/>
        </w:rPr>
        <w:t>dup</w:t>
      </w:r>
      <w:r w:rsidR="00466F68">
        <w:rPr>
          <w:sz w:val="24"/>
          <w:szCs w:val="24"/>
        </w:rPr>
        <w:t>ă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posibilit</w:t>
      </w:r>
      <w:r w:rsidR="00466F68">
        <w:rPr>
          <w:sz w:val="24"/>
          <w:szCs w:val="24"/>
        </w:rPr>
        <w:t>ă</w:t>
      </w:r>
      <w:r w:rsidRPr="00D73739">
        <w:rPr>
          <w:sz w:val="24"/>
          <w:szCs w:val="24"/>
        </w:rPr>
        <w:t>ti</w:t>
      </w:r>
      <w:proofErr w:type="spellEnd"/>
      <w:r w:rsidRPr="00D73739">
        <w:rPr>
          <w:sz w:val="24"/>
          <w:szCs w:val="24"/>
        </w:rPr>
        <w:t xml:space="preserve">, </w:t>
      </w:r>
      <w:proofErr w:type="spellStart"/>
      <w:r w:rsidRPr="00D73739">
        <w:rPr>
          <w:sz w:val="24"/>
          <w:szCs w:val="24"/>
        </w:rPr>
        <w:t>în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alte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locuri</w:t>
      </w:r>
      <w:proofErr w:type="spellEnd"/>
      <w:r w:rsidRPr="00D73739">
        <w:rPr>
          <w:sz w:val="24"/>
          <w:szCs w:val="24"/>
        </w:rPr>
        <w:t xml:space="preserve"> de </w:t>
      </w:r>
      <w:proofErr w:type="spellStart"/>
      <w:r w:rsidRPr="00D73739">
        <w:rPr>
          <w:sz w:val="24"/>
          <w:szCs w:val="24"/>
        </w:rPr>
        <w:t>munc</w:t>
      </w:r>
      <w:r w:rsidR="0008410C">
        <w:rPr>
          <w:sz w:val="24"/>
          <w:szCs w:val="24"/>
        </w:rPr>
        <w:t>ă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sau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reducerea</w:t>
      </w:r>
      <w:proofErr w:type="spellEnd"/>
      <w:r w:rsidRPr="00D73739">
        <w:rPr>
          <w:sz w:val="24"/>
          <w:szCs w:val="24"/>
        </w:rPr>
        <w:t xml:space="preserve"> </w:t>
      </w:r>
      <w:proofErr w:type="spellStart"/>
      <w:r w:rsidRPr="00D73739">
        <w:rPr>
          <w:sz w:val="24"/>
          <w:szCs w:val="24"/>
        </w:rPr>
        <w:t>programului</w:t>
      </w:r>
      <w:proofErr w:type="spellEnd"/>
      <w:r w:rsidR="009A02E7">
        <w:rPr>
          <w:sz w:val="24"/>
          <w:szCs w:val="24"/>
        </w:rPr>
        <w:t xml:space="preserve"> </w:t>
      </w:r>
      <w:r w:rsidRPr="009A02E7">
        <w:rPr>
          <w:sz w:val="24"/>
          <w:szCs w:val="24"/>
        </w:rPr>
        <w:t xml:space="preserve">de </w:t>
      </w:r>
    </w:p>
    <w:p w:rsidR="006D1F84" w:rsidRDefault="006D1F84" w:rsidP="006D1F84">
      <w:pPr>
        <w:ind w:left="1134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 w:rsidR="00A16E34" w:rsidRPr="009A02E7">
        <w:rPr>
          <w:sz w:val="24"/>
          <w:szCs w:val="24"/>
        </w:rPr>
        <w:t>munc</w:t>
      </w:r>
      <w:r w:rsidR="0008410C" w:rsidRPr="009A02E7">
        <w:rPr>
          <w:sz w:val="24"/>
          <w:szCs w:val="24"/>
        </w:rPr>
        <w:t>ă</w:t>
      </w:r>
      <w:proofErr w:type="spellEnd"/>
      <w:proofErr w:type="gram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pentru</w:t>
      </w:r>
      <w:proofErr w:type="spell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persoane</w:t>
      </w:r>
      <w:r w:rsidR="0008410C" w:rsidRPr="009A02E7">
        <w:rPr>
          <w:sz w:val="24"/>
          <w:szCs w:val="24"/>
        </w:rPr>
        <w:t>l</w:t>
      </w:r>
      <w:r w:rsidR="00A16E34" w:rsidRPr="009A02E7">
        <w:rPr>
          <w:sz w:val="24"/>
          <w:szCs w:val="24"/>
        </w:rPr>
        <w:t>e</w:t>
      </w:r>
      <w:proofErr w:type="spellEnd"/>
      <w:r w:rsidR="00A16E34" w:rsidRPr="009A02E7">
        <w:rPr>
          <w:sz w:val="24"/>
          <w:szCs w:val="24"/>
        </w:rPr>
        <w:t xml:space="preserve"> cu </w:t>
      </w:r>
      <w:proofErr w:type="spellStart"/>
      <w:r w:rsidR="00A16E34" w:rsidRPr="009A02E7">
        <w:rPr>
          <w:sz w:val="24"/>
          <w:szCs w:val="24"/>
        </w:rPr>
        <w:t>afec</w:t>
      </w:r>
      <w:r w:rsidR="0008410C" w:rsidRPr="009A02E7">
        <w:rPr>
          <w:sz w:val="24"/>
          <w:szCs w:val="24"/>
        </w:rPr>
        <w:t>ț</w:t>
      </w:r>
      <w:r w:rsidR="00A16E34" w:rsidRPr="009A02E7">
        <w:rPr>
          <w:sz w:val="24"/>
          <w:szCs w:val="24"/>
        </w:rPr>
        <w:t>iuni</w:t>
      </w:r>
      <w:proofErr w:type="spellEnd"/>
      <w:r w:rsidR="00A16E34" w:rsidRPr="009A02E7">
        <w:rPr>
          <w:sz w:val="24"/>
          <w:szCs w:val="24"/>
        </w:rPr>
        <w:t xml:space="preserve">, care au </w:t>
      </w:r>
      <w:proofErr w:type="spellStart"/>
      <w:r w:rsidR="00A16E34" w:rsidRPr="009A02E7">
        <w:rPr>
          <w:sz w:val="24"/>
          <w:szCs w:val="24"/>
        </w:rPr>
        <w:t>contraindica</w:t>
      </w:r>
      <w:r w:rsidR="00C35498">
        <w:rPr>
          <w:sz w:val="24"/>
          <w:szCs w:val="24"/>
        </w:rPr>
        <w:t>ț</w:t>
      </w:r>
      <w:r w:rsidR="00A16E34" w:rsidRPr="009A02E7">
        <w:rPr>
          <w:sz w:val="24"/>
          <w:szCs w:val="24"/>
        </w:rPr>
        <w:t>ii</w:t>
      </w:r>
      <w:proofErr w:type="spell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privind</w:t>
      </w:r>
      <w:proofErr w:type="spellEnd"/>
      <w:r w:rsidR="00A16E34" w:rsidRPr="009A02E7">
        <w:rPr>
          <w:sz w:val="24"/>
          <w:szCs w:val="24"/>
        </w:rPr>
        <w:t xml:space="preserve"> </w:t>
      </w:r>
      <w:proofErr w:type="spellStart"/>
      <w:r w:rsidR="00A16E34" w:rsidRPr="009A02E7">
        <w:rPr>
          <w:sz w:val="24"/>
          <w:szCs w:val="24"/>
        </w:rPr>
        <w:t>munca</w:t>
      </w:r>
      <w:proofErr w:type="spellEnd"/>
      <w:r w:rsidR="009A02E7">
        <w:rPr>
          <w:sz w:val="24"/>
          <w:szCs w:val="24"/>
        </w:rPr>
        <w:t xml:space="preserve"> </w:t>
      </w:r>
      <w:r w:rsidR="00A16E34" w:rsidRPr="009A02E7">
        <w:rPr>
          <w:sz w:val="24"/>
          <w:szCs w:val="24"/>
        </w:rPr>
        <w:t xml:space="preserve">la </w:t>
      </w:r>
    </w:p>
    <w:p w:rsidR="00A16E34" w:rsidRPr="009A02E7" w:rsidRDefault="006D1F84" w:rsidP="006D1F84">
      <w:pPr>
        <w:ind w:left="1134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 w:rsidR="00A16E34" w:rsidRPr="009A02E7">
        <w:rPr>
          <w:sz w:val="24"/>
          <w:szCs w:val="24"/>
        </w:rPr>
        <w:t>temperaturi</w:t>
      </w:r>
      <w:proofErr w:type="spellEnd"/>
      <w:proofErr w:type="gramEnd"/>
      <w:r w:rsidR="00A16E34" w:rsidRPr="009A02E7">
        <w:rPr>
          <w:sz w:val="24"/>
          <w:szCs w:val="24"/>
        </w:rPr>
        <w:t xml:space="preserve"> extreme.</w:t>
      </w:r>
    </w:p>
    <w:p w:rsidR="006A6193" w:rsidRPr="004C2009" w:rsidRDefault="006A6193" w:rsidP="008A59E3">
      <w:pPr>
        <w:autoSpaceDE w:val="0"/>
        <w:autoSpaceDN w:val="0"/>
        <w:adjustRightInd w:val="0"/>
        <w:ind w:left="1134"/>
        <w:jc w:val="both"/>
        <w:rPr>
          <w:rFonts w:cs="Arial"/>
          <w:sz w:val="24"/>
          <w:szCs w:val="24"/>
          <w:lang w:val="ro-RO"/>
        </w:rPr>
      </w:pPr>
      <w:r w:rsidRPr="004C2009">
        <w:rPr>
          <w:sz w:val="24"/>
          <w:szCs w:val="24"/>
        </w:rPr>
        <w:lastRenderedPageBreak/>
        <w:t xml:space="preserve">De </w:t>
      </w:r>
      <w:proofErr w:type="spellStart"/>
      <w:r w:rsidRPr="004C2009">
        <w:rPr>
          <w:sz w:val="24"/>
          <w:szCs w:val="24"/>
        </w:rPr>
        <w:t>asemenea</w:t>
      </w:r>
      <w:proofErr w:type="spellEnd"/>
      <w:r w:rsidRPr="004C2009">
        <w:rPr>
          <w:sz w:val="24"/>
          <w:szCs w:val="24"/>
        </w:rPr>
        <w:t xml:space="preserve">, </w:t>
      </w:r>
      <w:proofErr w:type="spellStart"/>
      <w:r w:rsidRPr="004C2009">
        <w:rPr>
          <w:sz w:val="24"/>
          <w:szCs w:val="24"/>
        </w:rPr>
        <w:t>menționăm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că</w:t>
      </w:r>
      <w:proofErr w:type="spellEnd"/>
      <w:r w:rsidR="00BC63D2"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inspectorii</w:t>
      </w:r>
      <w:proofErr w:type="spellEnd"/>
      <w:r w:rsidRPr="004C2009">
        <w:rPr>
          <w:sz w:val="24"/>
          <w:szCs w:val="24"/>
        </w:rPr>
        <w:t xml:space="preserve"> de </w:t>
      </w:r>
      <w:proofErr w:type="spellStart"/>
      <w:r w:rsidRPr="004C2009">
        <w:rPr>
          <w:sz w:val="24"/>
          <w:szCs w:val="24"/>
        </w:rPr>
        <w:t>muncă</w:t>
      </w:r>
      <w:proofErr w:type="spellEnd"/>
      <w:r w:rsidRPr="004C2009">
        <w:rPr>
          <w:sz w:val="24"/>
          <w:szCs w:val="24"/>
        </w:rPr>
        <w:t xml:space="preserve"> din </w:t>
      </w:r>
      <w:proofErr w:type="spellStart"/>
      <w:r w:rsidRPr="004C2009">
        <w:rPr>
          <w:sz w:val="24"/>
          <w:szCs w:val="24"/>
        </w:rPr>
        <w:t>cadrul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compartimentului</w:t>
      </w:r>
      <w:proofErr w:type="spellEnd"/>
      <w:r w:rsidRPr="004C2009">
        <w:rPr>
          <w:sz w:val="24"/>
          <w:szCs w:val="24"/>
        </w:rPr>
        <w:t xml:space="preserve"> Control Securitate </w:t>
      </w:r>
      <w:proofErr w:type="spellStart"/>
      <w:r w:rsidRPr="004C2009">
        <w:rPr>
          <w:sz w:val="24"/>
          <w:szCs w:val="24"/>
        </w:rPr>
        <w:t>și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Sănătate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în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Muncă</w:t>
      </w:r>
      <w:proofErr w:type="spellEnd"/>
      <w:r w:rsidRPr="004C2009">
        <w:rPr>
          <w:sz w:val="24"/>
          <w:szCs w:val="24"/>
        </w:rPr>
        <w:t xml:space="preserve"> al </w:t>
      </w:r>
      <w:proofErr w:type="spellStart"/>
      <w:r w:rsidRPr="004C2009">
        <w:rPr>
          <w:sz w:val="24"/>
          <w:szCs w:val="24"/>
        </w:rPr>
        <w:t>Inspectoratului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Teritorial</w:t>
      </w:r>
      <w:proofErr w:type="spellEnd"/>
      <w:r w:rsidRPr="004C2009">
        <w:rPr>
          <w:sz w:val="24"/>
          <w:szCs w:val="24"/>
        </w:rPr>
        <w:t xml:space="preserve"> de </w:t>
      </w:r>
      <w:proofErr w:type="spellStart"/>
      <w:r w:rsidRPr="004C2009">
        <w:rPr>
          <w:sz w:val="24"/>
          <w:szCs w:val="24"/>
        </w:rPr>
        <w:t>Muncă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Botoșani</w:t>
      </w:r>
      <w:proofErr w:type="spellEnd"/>
      <w:r w:rsidRPr="004C2009">
        <w:rPr>
          <w:sz w:val="24"/>
          <w:szCs w:val="24"/>
        </w:rPr>
        <w:t xml:space="preserve">, </w:t>
      </w:r>
      <w:proofErr w:type="spellStart"/>
      <w:r w:rsidR="00BC63D2" w:rsidRPr="004C2009">
        <w:rPr>
          <w:sz w:val="24"/>
          <w:szCs w:val="24"/>
        </w:rPr>
        <w:t>vor</w:t>
      </w:r>
      <w:proofErr w:type="spellEnd"/>
      <w:r w:rsidR="00BC63D2" w:rsidRPr="004C2009">
        <w:rPr>
          <w:sz w:val="24"/>
          <w:szCs w:val="24"/>
        </w:rPr>
        <w:t xml:space="preserve">  </w:t>
      </w:r>
      <w:proofErr w:type="spellStart"/>
      <w:r w:rsidR="00BC63D2" w:rsidRPr="004C2009">
        <w:rPr>
          <w:sz w:val="24"/>
          <w:szCs w:val="24"/>
        </w:rPr>
        <w:t>efectua</w:t>
      </w:r>
      <w:proofErr w:type="spellEnd"/>
      <w:r w:rsidR="00BC63D2" w:rsidRPr="004C2009">
        <w:rPr>
          <w:sz w:val="24"/>
          <w:szCs w:val="24"/>
        </w:rPr>
        <w:t xml:space="preserve"> </w:t>
      </w:r>
      <w:proofErr w:type="spellStart"/>
      <w:r w:rsidR="00BC63D2" w:rsidRPr="004C2009">
        <w:rPr>
          <w:sz w:val="24"/>
          <w:szCs w:val="24"/>
        </w:rPr>
        <w:t>controale</w:t>
      </w:r>
      <w:proofErr w:type="spellEnd"/>
      <w:r w:rsidR="00BC63D2" w:rsidRPr="004C2009">
        <w:rPr>
          <w:sz w:val="24"/>
          <w:szCs w:val="24"/>
        </w:rPr>
        <w:t xml:space="preserve"> </w:t>
      </w:r>
      <w:r w:rsidRPr="004C2009">
        <w:rPr>
          <w:sz w:val="24"/>
          <w:szCs w:val="24"/>
        </w:rPr>
        <w:t xml:space="preserve">care au </w:t>
      </w:r>
      <w:proofErr w:type="spellStart"/>
      <w:r w:rsidRPr="004C2009">
        <w:rPr>
          <w:sz w:val="24"/>
          <w:szCs w:val="24"/>
        </w:rPr>
        <w:t>drept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scop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verificarea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modului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în</w:t>
      </w:r>
      <w:proofErr w:type="spellEnd"/>
      <w:r w:rsidRPr="004C2009">
        <w:rPr>
          <w:sz w:val="24"/>
          <w:szCs w:val="24"/>
        </w:rPr>
        <w:t xml:space="preserve"> care </w:t>
      </w:r>
      <w:proofErr w:type="spellStart"/>
      <w:r w:rsidRPr="004C2009">
        <w:rPr>
          <w:sz w:val="24"/>
          <w:szCs w:val="24"/>
        </w:rPr>
        <w:t>angajatorii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respectă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prevederile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legale</w:t>
      </w:r>
      <w:proofErr w:type="spellEnd"/>
      <w:r w:rsidRPr="004C2009">
        <w:rPr>
          <w:sz w:val="24"/>
          <w:szCs w:val="24"/>
        </w:rPr>
        <w:t xml:space="preserve"> stipulate </w:t>
      </w:r>
      <w:proofErr w:type="spellStart"/>
      <w:r w:rsidRPr="004C2009">
        <w:rPr>
          <w:sz w:val="24"/>
          <w:szCs w:val="24"/>
        </w:rPr>
        <w:t>în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Ordonanța</w:t>
      </w:r>
      <w:proofErr w:type="spellEnd"/>
      <w:r w:rsidRPr="004C2009">
        <w:rPr>
          <w:sz w:val="24"/>
          <w:szCs w:val="24"/>
        </w:rPr>
        <w:t xml:space="preserve"> de </w:t>
      </w:r>
      <w:proofErr w:type="spellStart"/>
      <w:r w:rsidRPr="004C2009">
        <w:rPr>
          <w:sz w:val="24"/>
          <w:szCs w:val="24"/>
        </w:rPr>
        <w:t>Urgență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nr</w:t>
      </w:r>
      <w:proofErr w:type="spellEnd"/>
      <w:r w:rsidRPr="004C2009">
        <w:rPr>
          <w:sz w:val="24"/>
          <w:szCs w:val="24"/>
        </w:rPr>
        <w:t xml:space="preserve">. 99 din 29 </w:t>
      </w:r>
      <w:proofErr w:type="spellStart"/>
      <w:r w:rsidRPr="004C2009">
        <w:rPr>
          <w:sz w:val="24"/>
          <w:szCs w:val="24"/>
        </w:rPr>
        <w:t>iunie</w:t>
      </w:r>
      <w:proofErr w:type="spellEnd"/>
      <w:r w:rsidRPr="004C2009">
        <w:rPr>
          <w:sz w:val="24"/>
          <w:szCs w:val="24"/>
        </w:rPr>
        <w:t xml:space="preserve"> 2000</w:t>
      </w:r>
      <w:r w:rsidR="009A02E7">
        <w:rPr>
          <w:sz w:val="24"/>
          <w:szCs w:val="24"/>
        </w:rPr>
        <w:t>,</w:t>
      </w:r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privind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măsurile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proofErr w:type="gramStart"/>
      <w:r w:rsidRPr="004C2009">
        <w:rPr>
          <w:sz w:val="24"/>
          <w:szCs w:val="24"/>
        </w:rPr>
        <w:t>ce</w:t>
      </w:r>
      <w:proofErr w:type="spellEnd"/>
      <w:proofErr w:type="gramEnd"/>
      <w:r w:rsidRPr="004C2009">
        <w:rPr>
          <w:sz w:val="24"/>
          <w:szCs w:val="24"/>
        </w:rPr>
        <w:t xml:space="preserve"> pot fi </w:t>
      </w:r>
      <w:proofErr w:type="spellStart"/>
      <w:r w:rsidRPr="004C2009">
        <w:rPr>
          <w:sz w:val="24"/>
          <w:szCs w:val="24"/>
        </w:rPr>
        <w:t>aplicate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în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perioadele</w:t>
      </w:r>
      <w:proofErr w:type="spellEnd"/>
      <w:r w:rsidRPr="004C2009">
        <w:rPr>
          <w:sz w:val="24"/>
          <w:szCs w:val="24"/>
        </w:rPr>
        <w:t xml:space="preserve"> cu </w:t>
      </w:r>
      <w:proofErr w:type="spellStart"/>
      <w:r w:rsidRPr="004C2009">
        <w:rPr>
          <w:sz w:val="24"/>
          <w:szCs w:val="24"/>
        </w:rPr>
        <w:t>temperaturi</w:t>
      </w:r>
      <w:proofErr w:type="spellEnd"/>
      <w:r w:rsidRPr="004C2009">
        <w:rPr>
          <w:sz w:val="24"/>
          <w:szCs w:val="24"/>
        </w:rPr>
        <w:t xml:space="preserve"> extreme </w:t>
      </w:r>
      <w:proofErr w:type="spellStart"/>
      <w:r w:rsidRPr="004C2009">
        <w:rPr>
          <w:sz w:val="24"/>
          <w:szCs w:val="24"/>
        </w:rPr>
        <w:t>pentru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protecţia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persoanelor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încadrate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în</w:t>
      </w:r>
      <w:proofErr w:type="spellEnd"/>
      <w:r w:rsidRPr="004C2009">
        <w:rPr>
          <w:sz w:val="24"/>
          <w:szCs w:val="24"/>
        </w:rPr>
        <w:t xml:space="preserve"> </w:t>
      </w:r>
      <w:proofErr w:type="spellStart"/>
      <w:r w:rsidRPr="004C2009">
        <w:rPr>
          <w:sz w:val="24"/>
          <w:szCs w:val="24"/>
        </w:rPr>
        <w:t>munc</w:t>
      </w:r>
      <w:r w:rsidR="004C2009">
        <w:rPr>
          <w:sz w:val="24"/>
          <w:szCs w:val="24"/>
        </w:rPr>
        <w:t>ă</w:t>
      </w:r>
      <w:proofErr w:type="spellEnd"/>
      <w:r w:rsidRPr="004C2009">
        <w:rPr>
          <w:sz w:val="24"/>
          <w:szCs w:val="24"/>
        </w:rPr>
        <w:t xml:space="preserve">. </w:t>
      </w:r>
    </w:p>
    <w:p w:rsidR="004F0AB2" w:rsidRDefault="004F0AB2" w:rsidP="008A59E3">
      <w:pPr>
        <w:ind w:left="1134"/>
        <w:jc w:val="both"/>
        <w:rPr>
          <w:b/>
          <w:sz w:val="24"/>
          <w:szCs w:val="24"/>
        </w:rPr>
      </w:pPr>
    </w:p>
    <w:p w:rsidR="004F0AB2" w:rsidRDefault="004F0AB2" w:rsidP="008A59E3">
      <w:pPr>
        <w:spacing w:line="360" w:lineRule="auto"/>
        <w:ind w:left="1134"/>
        <w:jc w:val="both"/>
        <w:rPr>
          <w:b/>
          <w:sz w:val="24"/>
          <w:szCs w:val="24"/>
        </w:rPr>
      </w:pPr>
    </w:p>
    <w:p w:rsidR="00061F81" w:rsidRDefault="00061F81" w:rsidP="008A59E3">
      <w:pPr>
        <w:spacing w:line="360" w:lineRule="auto"/>
        <w:ind w:left="1134"/>
        <w:rPr>
          <w:b/>
          <w:sz w:val="24"/>
          <w:szCs w:val="24"/>
        </w:rPr>
      </w:pPr>
    </w:p>
    <w:p w:rsidR="004F0AB2" w:rsidRDefault="006A6193" w:rsidP="00C35498">
      <w:pPr>
        <w:spacing w:line="276" w:lineRule="auto"/>
        <w:ind w:left="1134"/>
        <w:rPr>
          <w:b/>
          <w:sz w:val="24"/>
          <w:szCs w:val="24"/>
        </w:rPr>
      </w:pPr>
      <w:r w:rsidRPr="004F0AB2">
        <w:rPr>
          <w:b/>
          <w:sz w:val="24"/>
          <w:szCs w:val="24"/>
        </w:rPr>
        <w:t>Inspector-</w:t>
      </w:r>
      <w:proofErr w:type="spellStart"/>
      <w:r w:rsidRPr="004F0AB2">
        <w:rPr>
          <w:b/>
          <w:sz w:val="24"/>
          <w:szCs w:val="24"/>
        </w:rPr>
        <w:t>şef</w:t>
      </w:r>
      <w:proofErr w:type="spellEnd"/>
      <w:r w:rsidRPr="004F0AB2">
        <w:rPr>
          <w:b/>
          <w:sz w:val="24"/>
          <w:szCs w:val="24"/>
        </w:rPr>
        <w:t xml:space="preserve">     </w:t>
      </w:r>
    </w:p>
    <w:p w:rsidR="000F11A0" w:rsidRPr="004F0AB2" w:rsidRDefault="00C35498" w:rsidP="00C3549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61F81">
        <w:rPr>
          <w:b/>
          <w:sz w:val="24"/>
          <w:szCs w:val="24"/>
        </w:rPr>
        <w:t xml:space="preserve">  </w:t>
      </w:r>
      <w:r w:rsidR="000F11A0">
        <w:rPr>
          <w:b/>
          <w:sz w:val="24"/>
          <w:szCs w:val="24"/>
        </w:rPr>
        <w:t xml:space="preserve">ITM </w:t>
      </w:r>
      <w:proofErr w:type="spellStart"/>
      <w:r w:rsidR="000F11A0">
        <w:rPr>
          <w:b/>
          <w:sz w:val="24"/>
          <w:szCs w:val="24"/>
        </w:rPr>
        <w:t>Botoșani</w:t>
      </w:r>
      <w:proofErr w:type="spellEnd"/>
    </w:p>
    <w:p w:rsidR="002173CE" w:rsidRDefault="002173CE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</w:p>
    <w:p w:rsidR="002173CE" w:rsidRDefault="002173CE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</w:p>
    <w:p w:rsidR="002173CE" w:rsidRDefault="002173CE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  <w:bookmarkStart w:id="0" w:name="_GoBack"/>
      <w:bookmarkEnd w:id="0"/>
    </w:p>
    <w:p w:rsidR="004C2009" w:rsidRDefault="004C2009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</w:t>
      </w:r>
    </w:p>
    <w:p w:rsidR="004C2009" w:rsidRDefault="004C2009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</w:p>
    <w:p w:rsidR="006A6193" w:rsidRDefault="006A6193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</w:p>
    <w:p w:rsidR="006A6193" w:rsidRDefault="006A6193" w:rsidP="008A59E3">
      <w:pPr>
        <w:tabs>
          <w:tab w:val="left" w:pos="3945"/>
        </w:tabs>
        <w:spacing w:line="360" w:lineRule="auto"/>
        <w:ind w:left="1134"/>
        <w:rPr>
          <w:b/>
          <w:sz w:val="24"/>
          <w:szCs w:val="24"/>
          <w:lang w:val="ro-RO"/>
        </w:rPr>
      </w:pPr>
    </w:p>
    <w:p w:rsidR="006A6193" w:rsidRDefault="006A6193" w:rsidP="008A59E3">
      <w:pPr>
        <w:spacing w:line="360" w:lineRule="auto"/>
        <w:ind w:left="1134"/>
        <w:rPr>
          <w:b/>
          <w:sz w:val="24"/>
          <w:szCs w:val="24"/>
        </w:rPr>
      </w:pPr>
    </w:p>
    <w:p w:rsidR="006A6193" w:rsidRDefault="006A6193" w:rsidP="00D63B03">
      <w:pPr>
        <w:autoSpaceDE w:val="0"/>
        <w:autoSpaceDN w:val="0"/>
        <w:adjustRightInd w:val="0"/>
        <w:spacing w:line="360" w:lineRule="auto"/>
        <w:ind w:left="1462"/>
        <w:jc w:val="both"/>
        <w:rPr>
          <w:rFonts w:eastAsia="Times New Roman" w:cs="Helvetica"/>
          <w:sz w:val="24"/>
          <w:szCs w:val="24"/>
          <w:lang w:eastAsia="ro-RO"/>
        </w:rPr>
      </w:pPr>
    </w:p>
    <w:p w:rsidR="006A6193" w:rsidRDefault="006A6193" w:rsidP="00D63B03">
      <w:pPr>
        <w:tabs>
          <w:tab w:val="left" w:pos="540"/>
          <w:tab w:val="left" w:pos="1620"/>
        </w:tabs>
        <w:autoSpaceDE w:val="0"/>
        <w:autoSpaceDN w:val="0"/>
        <w:adjustRightInd w:val="0"/>
        <w:spacing w:line="360" w:lineRule="auto"/>
        <w:ind w:left="1462"/>
        <w:jc w:val="both"/>
        <w:rPr>
          <w:rFonts w:cs="Arial"/>
          <w:sz w:val="24"/>
          <w:szCs w:val="24"/>
          <w:lang w:val="ro-RO"/>
        </w:rPr>
      </w:pPr>
    </w:p>
    <w:p w:rsidR="006A6193" w:rsidRDefault="006A6193" w:rsidP="00D63B03">
      <w:pPr>
        <w:spacing w:after="150" w:line="360" w:lineRule="auto"/>
        <w:ind w:left="1440"/>
        <w:jc w:val="both"/>
        <w:rPr>
          <w:rFonts w:cs="Arial"/>
          <w:sz w:val="24"/>
          <w:szCs w:val="24"/>
          <w:lang w:val="ro-RO"/>
        </w:rPr>
      </w:pPr>
    </w:p>
    <w:p w:rsidR="006A6193" w:rsidRDefault="006A6193" w:rsidP="00D63B03">
      <w:pPr>
        <w:spacing w:line="360" w:lineRule="auto"/>
        <w:ind w:left="1440"/>
        <w:rPr>
          <w:rFonts w:eastAsia="Times New Roman" w:cs="Helvetica"/>
          <w:sz w:val="24"/>
          <w:szCs w:val="24"/>
          <w:lang w:eastAsia="ro-RO"/>
        </w:rPr>
      </w:pPr>
    </w:p>
    <w:p w:rsidR="00041B5D" w:rsidRPr="005336A7" w:rsidRDefault="00041B5D" w:rsidP="00D63B03">
      <w:pPr>
        <w:spacing w:line="360" w:lineRule="auto"/>
        <w:ind w:left="1440"/>
        <w:rPr>
          <w:sz w:val="24"/>
          <w:szCs w:val="24"/>
        </w:rPr>
      </w:pPr>
      <w:r w:rsidRPr="005336A7">
        <w:rPr>
          <w:sz w:val="24"/>
          <w:szCs w:val="24"/>
        </w:rPr>
        <w:t xml:space="preserve">                         </w:t>
      </w:r>
    </w:p>
    <w:p w:rsidR="00D63B03" w:rsidRDefault="00BC36EA" w:rsidP="006A6193">
      <w:pPr>
        <w:tabs>
          <w:tab w:val="left" w:pos="3945"/>
        </w:tabs>
        <w:spacing w:line="360" w:lineRule="auto"/>
        <w:rPr>
          <w:b/>
          <w:sz w:val="24"/>
          <w:szCs w:val="24"/>
          <w:lang w:val="ro-RO"/>
        </w:rPr>
      </w:pPr>
      <w:r w:rsidRPr="005336A7">
        <w:rPr>
          <w:b/>
          <w:sz w:val="24"/>
          <w:szCs w:val="24"/>
          <w:lang w:val="ro-RO"/>
        </w:rPr>
        <w:t xml:space="preserve">                    </w:t>
      </w:r>
    </w:p>
    <w:p w:rsidR="006A6193" w:rsidRDefault="006A6193" w:rsidP="006A6193">
      <w:pPr>
        <w:tabs>
          <w:tab w:val="left" w:pos="3945"/>
        </w:tabs>
        <w:spacing w:line="360" w:lineRule="auto"/>
        <w:rPr>
          <w:b/>
          <w:sz w:val="24"/>
          <w:szCs w:val="24"/>
          <w:lang w:val="ro-RO"/>
        </w:rPr>
      </w:pPr>
    </w:p>
    <w:p w:rsidR="00D63B03" w:rsidRDefault="00D63B03" w:rsidP="00D63B03">
      <w:pPr>
        <w:tabs>
          <w:tab w:val="left" w:pos="3945"/>
        </w:tabs>
        <w:spacing w:line="360" w:lineRule="auto"/>
        <w:rPr>
          <w:b/>
          <w:sz w:val="24"/>
          <w:szCs w:val="24"/>
          <w:lang w:val="ro-RO"/>
        </w:rPr>
      </w:pPr>
    </w:p>
    <w:p w:rsidR="00D63B03" w:rsidRDefault="00D63B03" w:rsidP="00D63B03">
      <w:pPr>
        <w:tabs>
          <w:tab w:val="left" w:pos="3945"/>
        </w:tabs>
        <w:spacing w:line="360" w:lineRule="auto"/>
        <w:rPr>
          <w:b/>
          <w:sz w:val="24"/>
          <w:szCs w:val="24"/>
          <w:lang w:val="ro-RO"/>
        </w:rPr>
      </w:pPr>
    </w:p>
    <w:p w:rsidR="004920C8" w:rsidRDefault="004920C8" w:rsidP="00D63B03">
      <w:pPr>
        <w:tabs>
          <w:tab w:val="left" w:pos="3945"/>
        </w:tabs>
        <w:spacing w:line="360" w:lineRule="auto"/>
        <w:rPr>
          <w:b/>
          <w:sz w:val="24"/>
          <w:szCs w:val="24"/>
          <w:lang w:val="ro-RO"/>
        </w:rPr>
      </w:pPr>
    </w:p>
    <w:p w:rsidR="004920C8" w:rsidRPr="005336A7" w:rsidRDefault="004920C8" w:rsidP="00D63B03">
      <w:pPr>
        <w:tabs>
          <w:tab w:val="left" w:pos="3945"/>
        </w:tabs>
        <w:spacing w:line="360" w:lineRule="auto"/>
        <w:ind w:firstLine="1418"/>
        <w:rPr>
          <w:b/>
          <w:sz w:val="24"/>
          <w:szCs w:val="24"/>
          <w:lang w:val="ro-RO"/>
        </w:rPr>
        <w:sectPr w:rsidR="004920C8" w:rsidRPr="005336A7" w:rsidSect="004C2009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425" w:right="567" w:bottom="1701" w:left="567" w:header="425" w:footer="590" w:gutter="0"/>
          <w:cols w:space="708"/>
          <w:titlePg/>
          <w:docGrid w:linePitch="360"/>
        </w:sectPr>
      </w:pPr>
    </w:p>
    <w:p w:rsidR="006E3178" w:rsidRPr="005336A7" w:rsidRDefault="006E3178" w:rsidP="006E3178">
      <w:pPr>
        <w:ind w:left="1701"/>
        <w:jc w:val="both"/>
        <w:rPr>
          <w:sz w:val="24"/>
          <w:szCs w:val="24"/>
        </w:rPr>
      </w:pPr>
    </w:p>
    <w:p w:rsidR="006E3178" w:rsidRPr="005336A7" w:rsidRDefault="006E3178" w:rsidP="006E3178">
      <w:pPr>
        <w:pStyle w:val="Listparagraf"/>
        <w:spacing w:after="200" w:line="276" w:lineRule="auto"/>
        <w:ind w:left="8901"/>
        <w:jc w:val="both"/>
        <w:rPr>
          <w:rFonts w:ascii="Trebuchet MS" w:hAnsi="Trebuchet MS"/>
          <w:color w:val="FFFFFF"/>
          <w:lang w:val="ro-RO"/>
        </w:rPr>
      </w:pPr>
    </w:p>
    <w:p w:rsidR="006E3178" w:rsidRPr="005336A7" w:rsidRDefault="006E3178" w:rsidP="006E3178">
      <w:pPr>
        <w:pStyle w:val="Listparagraf"/>
        <w:spacing w:after="200" w:line="276" w:lineRule="auto"/>
        <w:ind w:left="8901"/>
        <w:jc w:val="both"/>
        <w:rPr>
          <w:rFonts w:ascii="Trebuchet MS" w:hAnsi="Trebuchet MS"/>
          <w:color w:val="FFFFFF"/>
        </w:rPr>
      </w:pPr>
      <w:r w:rsidRPr="005336A7">
        <w:rPr>
          <w:rFonts w:ascii="Trebuchet MS" w:hAnsi="Trebuchet MS"/>
          <w:color w:val="FFFFFF"/>
          <w:lang w:val="ro-RO"/>
        </w:rPr>
        <w:t xml:space="preserve">     Adela DURAC</w:t>
      </w:r>
    </w:p>
    <w:p w:rsidR="00010262" w:rsidRPr="005336A7" w:rsidRDefault="00010262">
      <w:pPr>
        <w:rPr>
          <w:sz w:val="24"/>
          <w:szCs w:val="24"/>
        </w:rPr>
      </w:pPr>
    </w:p>
    <w:sectPr w:rsidR="00010262" w:rsidRPr="005336A7" w:rsidSect="00670E9D">
      <w:headerReference w:type="first" r:id="rId11"/>
      <w:footerReference w:type="first" r:id="rId12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AF" w:rsidRDefault="007E77AF" w:rsidP="006E3178">
      <w:r>
        <w:separator/>
      </w:r>
    </w:p>
  </w:endnote>
  <w:endnote w:type="continuationSeparator" w:id="0">
    <w:p w:rsidR="007E77AF" w:rsidRDefault="007E77AF" w:rsidP="006E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43" w:rsidRPr="00EE5739" w:rsidRDefault="004920C8" w:rsidP="00054D43">
    <w:pPr>
      <w:pStyle w:val="Subsol"/>
      <w:tabs>
        <w:tab w:val="clear" w:pos="4320"/>
        <w:tab w:val="clear" w:pos="8640"/>
        <w:tab w:val="left" w:pos="5130"/>
      </w:tabs>
      <w:ind w:left="1701"/>
      <w:rPr>
        <w:sz w:val="14"/>
        <w:szCs w:val="14"/>
        <w:lang w:val="ro-RO"/>
      </w:rPr>
    </w:pPr>
    <w:r>
      <w:rPr>
        <w:sz w:val="14"/>
        <w:szCs w:val="14"/>
        <w:lang w:val="ro-RO"/>
      </w:rPr>
      <w:t>Aleea G-ral Gheorghe Avramescu, Nr.26 A,</w:t>
    </w:r>
    <w:r w:rsidR="00054D43" w:rsidRPr="00EE5739">
      <w:rPr>
        <w:sz w:val="14"/>
        <w:szCs w:val="14"/>
        <w:lang w:val="ro-RO"/>
      </w:rPr>
      <w:t xml:space="preserve">, </w:t>
    </w:r>
    <w:r w:rsidR="00054D43">
      <w:rPr>
        <w:sz w:val="14"/>
        <w:szCs w:val="14"/>
        <w:lang w:val="ro-RO"/>
      </w:rPr>
      <w:t>Botosani</w:t>
    </w:r>
    <w:r w:rsidR="00054D43" w:rsidRPr="00EE5739">
      <w:rPr>
        <w:sz w:val="14"/>
        <w:szCs w:val="14"/>
        <w:lang w:val="ro-RO"/>
      </w:rPr>
      <w:tab/>
    </w:r>
  </w:p>
  <w:p w:rsidR="00054D43" w:rsidRPr="00EE5739" w:rsidRDefault="00054D43" w:rsidP="00054D43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54D43" w:rsidRDefault="007E77AF" w:rsidP="00054D43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054D43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54D43" w:rsidRDefault="007E77AF" w:rsidP="00054D43">
    <w:pPr>
      <w:pStyle w:val="Subsol"/>
      <w:ind w:left="1699"/>
      <w:rPr>
        <w:b/>
        <w:sz w:val="14"/>
        <w:szCs w:val="14"/>
        <w:lang w:val="ro-RO"/>
      </w:rPr>
    </w:pPr>
    <w:hyperlink r:id="rId2" w:history="1">
      <w:r w:rsidR="00054D43" w:rsidRPr="00766158">
        <w:rPr>
          <w:rStyle w:val="Hyperlink"/>
          <w:b/>
          <w:sz w:val="14"/>
          <w:szCs w:val="14"/>
          <w:lang w:val="ro-RO"/>
        </w:rPr>
        <w:t>www.itmbotosani.ro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ED" w:rsidRPr="00EE5739" w:rsidRDefault="00894C88" w:rsidP="00B37CBA">
    <w:pPr>
      <w:pStyle w:val="Subsol"/>
      <w:ind w:left="1418"/>
      <w:rPr>
        <w:sz w:val="14"/>
        <w:szCs w:val="14"/>
        <w:lang w:val="ro-RO"/>
      </w:rPr>
    </w:pPr>
    <w:proofErr w:type="spellStart"/>
    <w:r>
      <w:rPr>
        <w:sz w:val="14"/>
        <w:szCs w:val="14"/>
      </w:rPr>
      <w:t>Aleea</w:t>
    </w:r>
    <w:proofErr w:type="spellEnd"/>
    <w:r>
      <w:rPr>
        <w:sz w:val="14"/>
        <w:szCs w:val="14"/>
      </w:rPr>
      <w:t xml:space="preserve"> G-</w:t>
    </w:r>
    <w:proofErr w:type="spellStart"/>
    <w:r>
      <w:rPr>
        <w:sz w:val="14"/>
        <w:szCs w:val="14"/>
      </w:rPr>
      <w:t>ral</w:t>
    </w:r>
    <w:proofErr w:type="spellEnd"/>
    <w:r>
      <w:rPr>
        <w:sz w:val="14"/>
        <w:szCs w:val="14"/>
      </w:rPr>
      <w:t xml:space="preserve"> Gheorghe </w:t>
    </w:r>
    <w:proofErr w:type="spellStart"/>
    <w:r>
      <w:rPr>
        <w:sz w:val="14"/>
        <w:szCs w:val="14"/>
      </w:rPr>
      <w:t>Avrămescu</w:t>
    </w:r>
    <w:proofErr w:type="spellEnd"/>
    <w:r>
      <w:rPr>
        <w:sz w:val="14"/>
        <w:szCs w:val="14"/>
      </w:rPr>
      <w:t>, Nr.26 A,</w:t>
    </w:r>
    <w:r w:rsidR="00DD5DED" w:rsidRPr="00EE5739">
      <w:rPr>
        <w:sz w:val="14"/>
        <w:szCs w:val="14"/>
        <w:lang w:val="ro-RO"/>
      </w:rPr>
      <w:t xml:space="preserve"> </w:t>
    </w:r>
    <w:r w:rsidR="00DD5DED">
      <w:rPr>
        <w:sz w:val="14"/>
        <w:szCs w:val="14"/>
        <w:lang w:val="ro-RO"/>
      </w:rPr>
      <w:t>Botosani</w:t>
    </w:r>
    <w:r w:rsidR="00DD5DED" w:rsidRPr="00EE5739">
      <w:rPr>
        <w:sz w:val="14"/>
        <w:szCs w:val="14"/>
        <w:lang w:val="ro-RO"/>
      </w:rPr>
      <w:tab/>
    </w:r>
  </w:p>
  <w:p w:rsidR="00DD5DED" w:rsidRPr="00EE5739" w:rsidRDefault="00DD5DED" w:rsidP="00B37CBA">
    <w:pPr>
      <w:pStyle w:val="Subsol"/>
      <w:ind w:left="1418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DD5DED" w:rsidRDefault="007E77AF" w:rsidP="00B37CBA">
    <w:pPr>
      <w:pStyle w:val="Subsol"/>
      <w:ind w:left="1418"/>
      <w:rPr>
        <w:b/>
        <w:sz w:val="14"/>
        <w:szCs w:val="14"/>
        <w:lang w:val="ro-RO"/>
      </w:rPr>
    </w:pPr>
    <w:hyperlink r:id="rId1" w:history="1">
      <w:r w:rsidR="00DD5DED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DD5DED" w:rsidRDefault="007E77AF" w:rsidP="00B37CBA">
    <w:pPr>
      <w:pStyle w:val="Subsol"/>
      <w:ind w:left="1418"/>
      <w:rPr>
        <w:b/>
        <w:sz w:val="14"/>
        <w:szCs w:val="14"/>
        <w:lang w:val="ro-RO"/>
      </w:rPr>
    </w:pPr>
    <w:hyperlink r:id="rId2" w:history="1">
      <w:r w:rsidR="000960CA" w:rsidRPr="00766158">
        <w:rPr>
          <w:rStyle w:val="Hyperlink"/>
          <w:b/>
          <w:sz w:val="14"/>
          <w:szCs w:val="14"/>
          <w:lang w:val="ro-RO"/>
        </w:rPr>
        <w:t>www.itmbotosani.ro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0960CA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0960CA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7E77AF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0960CA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0960CA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2D115F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88A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7.15pt;margin-top:3.4pt;width:45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PFV0DyACAAA7BAAADgAAAAAAAAAAAAAAAAAuAgAAZHJzL2Uyb0RvYy54bWxQSwEC&#10;LQAUAAYACAAAACEACbKUItsAAAAIAQAADwAAAAAAAAAAAAAAAAB6BAAAZHJzL2Rvd25yZXYueG1s&#10;UEsFBgAAAAAEAAQA8wAAAIIFAAAAAA==&#10;" strokecolor="#a5a5a5"/>
          </w:pict>
        </mc:Fallback>
      </mc:AlternateContent>
    </w:r>
  </w:p>
  <w:p w:rsidR="00D473BE" w:rsidRPr="00670E9D" w:rsidRDefault="00F13346" w:rsidP="00912ED3">
    <w:pPr>
      <w:pStyle w:val="Subsol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7E77AF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AF" w:rsidRDefault="007E77AF" w:rsidP="006E3178">
      <w:r>
        <w:separator/>
      </w:r>
    </w:p>
  </w:footnote>
  <w:footnote w:type="continuationSeparator" w:id="0">
    <w:p w:rsidR="007E77AF" w:rsidRDefault="007E77AF" w:rsidP="006E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4F5" w:rsidRPr="00CD5B3B" w:rsidRDefault="00F13346" w:rsidP="00CD5B3B">
    <w:pPr>
      <w:pStyle w:val="Antet"/>
    </w:pPr>
    <w:r>
      <w:rPr>
        <w:noProof/>
      </w:rPr>
      <w:t xml:space="preserve">                         </w:t>
    </w:r>
  </w:p>
  <w:tbl>
    <w:tblPr>
      <w:tblW w:w="11032" w:type="dxa"/>
      <w:tblInd w:w="45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12"/>
      <w:gridCol w:w="4820"/>
    </w:tblGrid>
    <w:tr w:rsidR="003634F5" w:rsidTr="0001441A">
      <w:trPr>
        <w:trHeight w:val="567"/>
      </w:trPr>
      <w:tc>
        <w:tcPr>
          <w:tcW w:w="6212" w:type="dxa"/>
          <w:hideMark/>
        </w:tcPr>
        <w:p w:rsidR="003634F5" w:rsidRDefault="002D115F">
          <w:pPr>
            <w:pStyle w:val="MediumGrid21"/>
            <w:ind w:left="1702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1073150</wp:posOffset>
                    </wp:positionH>
                    <wp:positionV relativeFrom="paragraph">
                      <wp:posOffset>6350</wp:posOffset>
                    </wp:positionV>
                    <wp:extent cx="2185670" cy="310515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5670" cy="3105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34F5" w:rsidRDefault="00F13346" w:rsidP="003634F5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84.5pt;margin-top:.5pt;width:172.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wo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" stroked="f">
                    <v:textbox>
                      <w:txbxContent>
                        <w:p w:rsidR="003634F5" w:rsidRDefault="00F13346" w:rsidP="003634F5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820" w:type="dxa"/>
          <w:vAlign w:val="center"/>
          <w:hideMark/>
        </w:tcPr>
        <w:p w:rsidR="003634F5" w:rsidRDefault="0001441A" w:rsidP="0001441A">
          <w:pPr>
            <w:pStyle w:val="MediumGrid21"/>
          </w:pPr>
          <w:r>
            <w:t xml:space="preserve">                                        </w:t>
          </w:r>
          <w:proofErr w:type="spellStart"/>
          <w:r w:rsidR="00F13346">
            <w:t>Nesecret</w:t>
          </w:r>
          <w:proofErr w:type="spellEnd"/>
        </w:p>
      </w:tc>
    </w:tr>
  </w:tbl>
  <w:p w:rsidR="00766E0E" w:rsidRPr="00CD5B3B" w:rsidRDefault="007E77AF" w:rsidP="00CD5B3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3634F5" w:rsidTr="003634F5">
      <w:tc>
        <w:tcPr>
          <w:tcW w:w="6804" w:type="dxa"/>
          <w:hideMark/>
        </w:tcPr>
        <w:p w:rsidR="003634F5" w:rsidRDefault="002D115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40862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862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34F5" w:rsidRPr="0001441A" w:rsidRDefault="00F13346" w:rsidP="003634F5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01441A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01441A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01441A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01441A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:rsidR="00DD5DED" w:rsidRDefault="00DD5DED" w:rsidP="003634F5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:rsidR="006E3178" w:rsidRPr="0001441A" w:rsidRDefault="006E3178" w:rsidP="003634F5">
                                <w:pPr>
                                  <w:rPr>
                                    <w:smallCaps/>
                                    <w:sz w:val="26"/>
                                    <w:szCs w:val="26"/>
                                    <w:lang w:val="ro-RO"/>
                                  </w:rPr>
                                </w:pPr>
                                <w:r w:rsidRPr="0001441A">
                                  <w:rPr>
                                    <w:smallCaps/>
                                    <w:sz w:val="26"/>
                                    <w:szCs w:val="26"/>
                                  </w:rPr>
                                  <w:t>INSPECTORATUL TERITORIAL DE MUNC</w:t>
                                </w:r>
                                <w:r w:rsidRPr="0001441A">
                                  <w:rPr>
                                    <w:smallCaps/>
                                    <w:sz w:val="26"/>
                                    <w:szCs w:val="26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6E3178" w:rsidRDefault="006E3178" w:rsidP="003634F5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321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eQ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" stroked="f">
                    <v:textbox>
                      <w:txbxContent>
                        <w:p w:rsidR="003634F5" w:rsidRPr="0001441A" w:rsidRDefault="00F13346" w:rsidP="003634F5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01441A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01441A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01441A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01441A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:rsidR="00DD5DED" w:rsidRDefault="00DD5DED" w:rsidP="003634F5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:rsidR="006E3178" w:rsidRPr="0001441A" w:rsidRDefault="006E3178" w:rsidP="003634F5">
                          <w:pPr>
                            <w:rPr>
                              <w:smallCaps/>
                              <w:sz w:val="26"/>
                              <w:szCs w:val="26"/>
                              <w:lang w:val="ro-RO"/>
                            </w:rPr>
                          </w:pPr>
                          <w:r w:rsidRPr="0001441A">
                            <w:rPr>
                              <w:smallCaps/>
                              <w:sz w:val="26"/>
                              <w:szCs w:val="26"/>
                            </w:rPr>
                            <w:t>INSPECTORATUL TERITORIAL DE MUNC</w:t>
                          </w:r>
                          <w:r w:rsidRPr="0001441A">
                            <w:rPr>
                              <w:smallCaps/>
                              <w:sz w:val="26"/>
                              <w:szCs w:val="26"/>
                              <w:lang w:val="ro-RO"/>
                            </w:rPr>
                            <w:t>Ă BOTOŞANI</w:t>
                          </w:r>
                        </w:p>
                        <w:p w:rsidR="006E3178" w:rsidRDefault="006E3178" w:rsidP="003634F5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0" t="0" r="0" b="0"/>
                <wp:docPr id="22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1334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3634F5" w:rsidRDefault="007E77AF">
          <w:pPr>
            <w:pStyle w:val="MediumGrid21"/>
            <w:ind w:left="993" w:right="709" w:firstLine="142"/>
          </w:pPr>
        </w:p>
      </w:tc>
    </w:tr>
  </w:tbl>
  <w:p w:rsidR="00E562FC" w:rsidRDefault="007E77AF" w:rsidP="002D499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Default="000960CA" w:rsidP="000960CA">
    <w:pPr>
      <w:ind w:left="720" w:firstLine="720"/>
      <w:rPr>
        <w:smallCaps/>
        <w:sz w:val="32"/>
      </w:rPr>
    </w:pPr>
    <w:proofErr w:type="spellStart"/>
    <w:r>
      <w:rPr>
        <w:smallCaps/>
        <w:sz w:val="32"/>
      </w:rPr>
      <w:t>Inspecţia</w:t>
    </w:r>
    <w:proofErr w:type="spellEnd"/>
    <w:r>
      <w:rPr>
        <w:smallCaps/>
        <w:sz w:val="32"/>
      </w:rPr>
      <w:t xml:space="preserve"> </w:t>
    </w:r>
    <w:proofErr w:type="spellStart"/>
    <w:r>
      <w:rPr>
        <w:smallCaps/>
        <w:sz w:val="32"/>
      </w:rPr>
      <w:t>Muncii</w:t>
    </w:r>
    <w:proofErr w:type="spellEnd"/>
    <w:r>
      <w:rPr>
        <w:smallCaps/>
        <w:sz w:val="32"/>
      </w:rPr>
      <w:tab/>
    </w:r>
    <w:r>
      <w:rPr>
        <w:smallCaps/>
        <w:sz w:val="32"/>
      </w:rPr>
      <w:tab/>
    </w:r>
    <w:r>
      <w:rPr>
        <w:smallCaps/>
        <w:sz w:val="32"/>
      </w:rPr>
      <w:tab/>
    </w:r>
    <w:r>
      <w:rPr>
        <w:smallCaps/>
        <w:sz w:val="32"/>
      </w:rPr>
      <w:tab/>
    </w:r>
    <w:r>
      <w:rPr>
        <w:smallCaps/>
        <w:sz w:val="32"/>
      </w:rPr>
      <w:tab/>
    </w:r>
    <w:r>
      <w:rPr>
        <w:smallCaps/>
        <w:sz w:val="32"/>
      </w:rPr>
      <w:tab/>
    </w:r>
    <w:r>
      <w:rPr>
        <w:smallCaps/>
        <w:sz w:val="32"/>
      </w:rPr>
      <w:tab/>
      <w:t xml:space="preserve">    </w:t>
    </w:r>
    <w:r>
      <w:t xml:space="preserve">   </w:t>
    </w:r>
    <w:proofErr w:type="spellStart"/>
    <w:r>
      <w:t>Nesecret</w:t>
    </w:r>
    <w:proofErr w:type="spellEnd"/>
  </w:p>
  <w:p w:rsidR="00983486" w:rsidRPr="00DD5DED" w:rsidRDefault="000960CA" w:rsidP="000960CA">
    <w:pPr>
      <w:ind w:left="720" w:firstLine="720"/>
    </w:pPr>
    <w:r w:rsidRPr="000960CA">
      <w:rPr>
        <w:smallCaps/>
      </w:rPr>
      <w:t>INSPECTORATUL TERITORIAL DE MUNCĂ BOTOŞANI</w:t>
    </w:r>
    <w:r>
      <w:t xml:space="preserve">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5E1"/>
    <w:multiLevelType w:val="hybridMultilevel"/>
    <w:tmpl w:val="D236DE0C"/>
    <w:lvl w:ilvl="0" w:tplc="2F4E4BFE">
      <w:start w:val="1"/>
      <w:numFmt w:val="bullet"/>
      <w:lvlText w:val="-"/>
      <w:lvlJc w:val="left"/>
      <w:pPr>
        <w:ind w:left="1710" w:hanging="360"/>
      </w:pPr>
      <w:rPr>
        <w:rFonts w:ascii="Trebuchet MS" w:eastAsia="MS Mincho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C873EE1"/>
    <w:multiLevelType w:val="hybridMultilevel"/>
    <w:tmpl w:val="16CE3D1C"/>
    <w:lvl w:ilvl="0" w:tplc="68B67056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3" w15:restartNumberingAfterBreak="0">
    <w:nsid w:val="5179498C"/>
    <w:multiLevelType w:val="hybridMultilevel"/>
    <w:tmpl w:val="93942FF0"/>
    <w:lvl w:ilvl="0" w:tplc="7D3AB32C">
      <w:start w:val="1"/>
      <w:numFmt w:val="bullet"/>
      <w:lvlText w:val="•"/>
      <w:lvlJc w:val="left"/>
      <w:pPr>
        <w:ind w:left="1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7F2A252">
      <w:start w:val="1"/>
      <w:numFmt w:val="bullet"/>
      <w:lvlText w:val="o"/>
      <w:lvlJc w:val="left"/>
      <w:pPr>
        <w:ind w:left="1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13C7684">
      <w:start w:val="1"/>
      <w:numFmt w:val="bullet"/>
      <w:lvlText w:val="▪"/>
      <w:lvlJc w:val="left"/>
      <w:pPr>
        <w:ind w:left="1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6286270">
      <w:start w:val="1"/>
      <w:numFmt w:val="bullet"/>
      <w:lvlText w:val="•"/>
      <w:lvlJc w:val="left"/>
      <w:pPr>
        <w:ind w:left="2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2EE610">
      <w:start w:val="1"/>
      <w:numFmt w:val="bullet"/>
      <w:lvlText w:val="o"/>
      <w:lvlJc w:val="left"/>
      <w:pPr>
        <w:ind w:left="3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D546806">
      <w:start w:val="1"/>
      <w:numFmt w:val="bullet"/>
      <w:lvlText w:val="▪"/>
      <w:lvlJc w:val="left"/>
      <w:pPr>
        <w:ind w:left="4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C9E1F80">
      <w:start w:val="1"/>
      <w:numFmt w:val="bullet"/>
      <w:lvlText w:val="•"/>
      <w:lvlJc w:val="left"/>
      <w:pPr>
        <w:ind w:left="4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8E84FD2">
      <w:start w:val="1"/>
      <w:numFmt w:val="bullet"/>
      <w:lvlText w:val="o"/>
      <w:lvlJc w:val="left"/>
      <w:pPr>
        <w:ind w:left="5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607D3A">
      <w:start w:val="1"/>
      <w:numFmt w:val="bullet"/>
      <w:lvlText w:val="▪"/>
      <w:lvlJc w:val="left"/>
      <w:pPr>
        <w:ind w:left="61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FB3531"/>
    <w:multiLevelType w:val="hybridMultilevel"/>
    <w:tmpl w:val="B54247FE"/>
    <w:lvl w:ilvl="0" w:tplc="2ADECB38">
      <w:start w:val="1"/>
      <w:numFmt w:val="bullet"/>
      <w:lvlText w:val="•"/>
      <w:lvlJc w:val="left"/>
      <w:pPr>
        <w:ind w:left="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88A039A">
      <w:start w:val="1"/>
      <w:numFmt w:val="bullet"/>
      <w:lvlText w:val="o"/>
      <w:lvlJc w:val="left"/>
      <w:pPr>
        <w:ind w:left="1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FC00A6C">
      <w:start w:val="1"/>
      <w:numFmt w:val="bullet"/>
      <w:lvlText w:val="▪"/>
      <w:lvlJc w:val="left"/>
      <w:pPr>
        <w:ind w:left="18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9D089BE">
      <w:start w:val="1"/>
      <w:numFmt w:val="bullet"/>
      <w:lvlText w:val="•"/>
      <w:lvlJc w:val="left"/>
      <w:pPr>
        <w:ind w:left="25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3A4DE4C">
      <w:start w:val="1"/>
      <w:numFmt w:val="bullet"/>
      <w:lvlText w:val="o"/>
      <w:lvlJc w:val="left"/>
      <w:pPr>
        <w:ind w:left="32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6568F1E">
      <w:start w:val="1"/>
      <w:numFmt w:val="bullet"/>
      <w:lvlText w:val="▪"/>
      <w:lvlJc w:val="left"/>
      <w:pPr>
        <w:ind w:left="39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18A3252">
      <w:start w:val="1"/>
      <w:numFmt w:val="bullet"/>
      <w:lvlText w:val="•"/>
      <w:lvlJc w:val="left"/>
      <w:pPr>
        <w:ind w:left="47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52C5A4E">
      <w:start w:val="1"/>
      <w:numFmt w:val="bullet"/>
      <w:lvlText w:val="o"/>
      <w:lvlJc w:val="left"/>
      <w:pPr>
        <w:ind w:left="5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85CFA3A">
      <w:start w:val="1"/>
      <w:numFmt w:val="bullet"/>
      <w:lvlText w:val="▪"/>
      <w:lvlJc w:val="left"/>
      <w:pPr>
        <w:ind w:left="6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AEF4B05"/>
    <w:multiLevelType w:val="multilevel"/>
    <w:tmpl w:val="659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92981"/>
    <w:multiLevelType w:val="hybridMultilevel"/>
    <w:tmpl w:val="4BC2A356"/>
    <w:lvl w:ilvl="0" w:tplc="690A28AA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721B571F"/>
    <w:multiLevelType w:val="hybridMultilevel"/>
    <w:tmpl w:val="1F3A795C"/>
    <w:lvl w:ilvl="0" w:tplc="0418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78"/>
    <w:rsid w:val="0000222C"/>
    <w:rsid w:val="00010262"/>
    <w:rsid w:val="0001441A"/>
    <w:rsid w:val="0002111E"/>
    <w:rsid w:val="00041B5D"/>
    <w:rsid w:val="000446A4"/>
    <w:rsid w:val="0005351B"/>
    <w:rsid w:val="00053A04"/>
    <w:rsid w:val="00054D43"/>
    <w:rsid w:val="00061F81"/>
    <w:rsid w:val="00075CEE"/>
    <w:rsid w:val="0008410C"/>
    <w:rsid w:val="000960CA"/>
    <w:rsid w:val="000A4C64"/>
    <w:rsid w:val="000B2FB3"/>
    <w:rsid w:val="000B6426"/>
    <w:rsid w:val="000D416E"/>
    <w:rsid w:val="000F11A0"/>
    <w:rsid w:val="000F7520"/>
    <w:rsid w:val="001269BB"/>
    <w:rsid w:val="00155E70"/>
    <w:rsid w:val="00161BB2"/>
    <w:rsid w:val="0017473B"/>
    <w:rsid w:val="0018113E"/>
    <w:rsid w:val="001A2E92"/>
    <w:rsid w:val="001B4A70"/>
    <w:rsid w:val="001F4A37"/>
    <w:rsid w:val="0021343F"/>
    <w:rsid w:val="002148A3"/>
    <w:rsid w:val="002173CE"/>
    <w:rsid w:val="00227E23"/>
    <w:rsid w:val="00243F19"/>
    <w:rsid w:val="00252978"/>
    <w:rsid w:val="00276B5E"/>
    <w:rsid w:val="00290BBB"/>
    <w:rsid w:val="002A01CA"/>
    <w:rsid w:val="002B619E"/>
    <w:rsid w:val="002D115F"/>
    <w:rsid w:val="0031275C"/>
    <w:rsid w:val="0031470C"/>
    <w:rsid w:val="00334795"/>
    <w:rsid w:val="0034013A"/>
    <w:rsid w:val="003451E9"/>
    <w:rsid w:val="0035634E"/>
    <w:rsid w:val="00363D85"/>
    <w:rsid w:val="00396107"/>
    <w:rsid w:val="003F2BCA"/>
    <w:rsid w:val="00400672"/>
    <w:rsid w:val="00412909"/>
    <w:rsid w:val="00466F68"/>
    <w:rsid w:val="004920C8"/>
    <w:rsid w:val="004A51B2"/>
    <w:rsid w:val="004B474B"/>
    <w:rsid w:val="004C2009"/>
    <w:rsid w:val="004F0AB2"/>
    <w:rsid w:val="0052314B"/>
    <w:rsid w:val="005336A7"/>
    <w:rsid w:val="00541C22"/>
    <w:rsid w:val="00543FF1"/>
    <w:rsid w:val="00550784"/>
    <w:rsid w:val="005656DA"/>
    <w:rsid w:val="00581BA2"/>
    <w:rsid w:val="0058364F"/>
    <w:rsid w:val="005B3510"/>
    <w:rsid w:val="005E0D33"/>
    <w:rsid w:val="005F6F07"/>
    <w:rsid w:val="006220E6"/>
    <w:rsid w:val="00652A64"/>
    <w:rsid w:val="006A1E94"/>
    <w:rsid w:val="006A353B"/>
    <w:rsid w:val="006A6193"/>
    <w:rsid w:val="006B57C6"/>
    <w:rsid w:val="006D1F84"/>
    <w:rsid w:val="006D2DBF"/>
    <w:rsid w:val="006E3178"/>
    <w:rsid w:val="006F6BC5"/>
    <w:rsid w:val="0070005D"/>
    <w:rsid w:val="00751E2D"/>
    <w:rsid w:val="00763EAE"/>
    <w:rsid w:val="00767FDD"/>
    <w:rsid w:val="00797871"/>
    <w:rsid w:val="007A1530"/>
    <w:rsid w:val="007C18DF"/>
    <w:rsid w:val="007D5CCE"/>
    <w:rsid w:val="007E2685"/>
    <w:rsid w:val="007E75A4"/>
    <w:rsid w:val="007E77AF"/>
    <w:rsid w:val="008170F7"/>
    <w:rsid w:val="008276C9"/>
    <w:rsid w:val="00846DBD"/>
    <w:rsid w:val="00880485"/>
    <w:rsid w:val="00894C88"/>
    <w:rsid w:val="00895B62"/>
    <w:rsid w:val="008A36B7"/>
    <w:rsid w:val="008A59E3"/>
    <w:rsid w:val="008C5DD6"/>
    <w:rsid w:val="008C6500"/>
    <w:rsid w:val="008E2152"/>
    <w:rsid w:val="008F2888"/>
    <w:rsid w:val="0090513D"/>
    <w:rsid w:val="00943EB3"/>
    <w:rsid w:val="0095222A"/>
    <w:rsid w:val="00983990"/>
    <w:rsid w:val="009A02E7"/>
    <w:rsid w:val="009A19BA"/>
    <w:rsid w:val="009A4ACA"/>
    <w:rsid w:val="009E0933"/>
    <w:rsid w:val="009E334F"/>
    <w:rsid w:val="009E6CBA"/>
    <w:rsid w:val="00A16E34"/>
    <w:rsid w:val="00A37661"/>
    <w:rsid w:val="00A45960"/>
    <w:rsid w:val="00A66697"/>
    <w:rsid w:val="00A70281"/>
    <w:rsid w:val="00A86085"/>
    <w:rsid w:val="00AB08F4"/>
    <w:rsid w:val="00B040B2"/>
    <w:rsid w:val="00B121AA"/>
    <w:rsid w:val="00B2700F"/>
    <w:rsid w:val="00B37CBA"/>
    <w:rsid w:val="00B43738"/>
    <w:rsid w:val="00B72F36"/>
    <w:rsid w:val="00B943CE"/>
    <w:rsid w:val="00B96E94"/>
    <w:rsid w:val="00BA50BB"/>
    <w:rsid w:val="00BB1DE8"/>
    <w:rsid w:val="00BC36EA"/>
    <w:rsid w:val="00BC63D2"/>
    <w:rsid w:val="00BE4B23"/>
    <w:rsid w:val="00C22B1D"/>
    <w:rsid w:val="00C33458"/>
    <w:rsid w:val="00C35498"/>
    <w:rsid w:val="00C365EC"/>
    <w:rsid w:val="00C74570"/>
    <w:rsid w:val="00CA2F5D"/>
    <w:rsid w:val="00CA6C8E"/>
    <w:rsid w:val="00CB1DDB"/>
    <w:rsid w:val="00D02998"/>
    <w:rsid w:val="00D04398"/>
    <w:rsid w:val="00D25CF1"/>
    <w:rsid w:val="00D535AD"/>
    <w:rsid w:val="00D63B03"/>
    <w:rsid w:val="00D73739"/>
    <w:rsid w:val="00D95FC9"/>
    <w:rsid w:val="00DD42D2"/>
    <w:rsid w:val="00DD5DED"/>
    <w:rsid w:val="00E03F6A"/>
    <w:rsid w:val="00E24155"/>
    <w:rsid w:val="00E27057"/>
    <w:rsid w:val="00E37334"/>
    <w:rsid w:val="00E46605"/>
    <w:rsid w:val="00E47DE8"/>
    <w:rsid w:val="00E55D20"/>
    <w:rsid w:val="00E64016"/>
    <w:rsid w:val="00E715D2"/>
    <w:rsid w:val="00E9441A"/>
    <w:rsid w:val="00E9581B"/>
    <w:rsid w:val="00EC2733"/>
    <w:rsid w:val="00ED2B5A"/>
    <w:rsid w:val="00F13346"/>
    <w:rsid w:val="00F404AE"/>
    <w:rsid w:val="00F53CC2"/>
    <w:rsid w:val="00F649E5"/>
    <w:rsid w:val="00F76ED8"/>
    <w:rsid w:val="00FA0A01"/>
    <w:rsid w:val="00FA15A7"/>
    <w:rsid w:val="00FA2F31"/>
    <w:rsid w:val="00FC0DE1"/>
    <w:rsid w:val="00FE6CF1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5B5A5"/>
  <w15:docId w15:val="{44BFCE3D-5D95-46C9-A168-4254A60B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178"/>
    <w:pPr>
      <w:spacing w:after="0" w:line="240" w:lineRule="auto"/>
    </w:pPr>
    <w:rPr>
      <w:rFonts w:ascii="Trebuchet MS" w:eastAsia="MS Mincho" w:hAnsi="Trebuchet MS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E317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E3178"/>
    <w:rPr>
      <w:rFonts w:ascii="Trebuchet MS" w:eastAsia="MS Mincho" w:hAnsi="Trebuchet MS" w:cs="Times New Roman"/>
    </w:rPr>
  </w:style>
  <w:style w:type="paragraph" w:styleId="Subsol">
    <w:name w:val="footer"/>
    <w:basedOn w:val="Normal"/>
    <w:link w:val="SubsolCaracter"/>
    <w:uiPriority w:val="99"/>
    <w:unhideWhenUsed/>
    <w:rsid w:val="006E317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E3178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6E317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6E3178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6E317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A619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6193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51C66"/>
            <w:right w:val="none" w:sz="0" w:space="0" w:color="auto"/>
          </w:divBdr>
          <w:divsChild>
            <w:div w:id="6007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051C66"/>
                <w:right w:val="none" w:sz="0" w:space="0" w:color="auto"/>
              </w:divBdr>
            </w:div>
            <w:div w:id="1029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otosani.ro" TargetMode="External"/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otosani.ro" TargetMode="External"/><Relationship Id="rId1" Type="http://schemas.openxmlformats.org/officeDocument/2006/relationships/hyperlink" Target="mailto:itmbotosani@itmbotosani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462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roxana.gavril</dc:creator>
  <cp:lastModifiedBy>Hritcu Carmen</cp:lastModifiedBy>
  <cp:revision>6</cp:revision>
  <cp:lastPrinted>2026-01-15T08:21:00Z</cp:lastPrinted>
  <dcterms:created xsi:type="dcterms:W3CDTF">2026-01-15T07:25:00Z</dcterms:created>
  <dcterms:modified xsi:type="dcterms:W3CDTF">2026-01-20T12:08:00Z</dcterms:modified>
</cp:coreProperties>
</file>